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F8F6A" w14:textId="7CAA13EE" w:rsidR="002A49F6" w:rsidRPr="009B16C9" w:rsidRDefault="002A49F6" w:rsidP="00AD5820">
      <w:pPr>
        <w:spacing w:line="266" w:lineRule="exact"/>
        <w:jc w:val="center"/>
        <w:rPr>
          <w:rFonts w:ascii="Arial" w:hAnsi="Arial"/>
          <w:sz w:val="22"/>
        </w:rPr>
      </w:pPr>
      <w:r w:rsidRPr="009B16C9">
        <w:rPr>
          <w:rFonts w:ascii="Arial" w:hAnsi="Arial"/>
          <w:sz w:val="22"/>
          <w:lang w:val="de-DE"/>
        </w:rPr>
        <w:fldChar w:fldCharType="begin"/>
      </w:r>
      <w:r w:rsidRPr="009B16C9">
        <w:rPr>
          <w:rFonts w:ascii="Arial" w:hAnsi="Arial"/>
          <w:sz w:val="22"/>
        </w:rPr>
        <w:instrText>ADVANCE \y 68</w:instrText>
      </w:r>
      <w:r w:rsidRPr="009B16C9">
        <w:rPr>
          <w:rFonts w:ascii="Arial" w:hAnsi="Arial"/>
          <w:sz w:val="22"/>
          <w:lang w:val="de-DE"/>
        </w:rPr>
        <w:fldChar w:fldCharType="end"/>
      </w:r>
      <w:r w:rsidR="00AD5820" w:rsidRPr="009B16C9">
        <w:rPr>
          <w:rFonts w:ascii="Arial" w:hAnsi="Arial"/>
          <w:b/>
          <w:i/>
          <w:sz w:val="28"/>
        </w:rPr>
        <w:t xml:space="preserve"> Voorwaarden voor deelname aan de</w:t>
      </w:r>
      <w:r w:rsidR="00AD5820" w:rsidRPr="009B16C9">
        <w:rPr>
          <w:rFonts w:ascii="Arial" w:hAnsi="Arial"/>
          <w:b/>
          <w:i/>
          <w:sz w:val="28"/>
        </w:rPr>
        <w:br/>
        <w:t xml:space="preserve">Project </w:t>
      </w:r>
      <w:r w:rsidR="00193528" w:rsidRPr="009B16C9">
        <w:rPr>
          <w:rFonts w:ascii="Arial" w:hAnsi="Arial"/>
          <w:b/>
          <w:i/>
          <w:sz w:val="28"/>
        </w:rPr>
        <w:t>CE3</w:t>
      </w:r>
      <w:r w:rsidR="00AD5820" w:rsidRPr="009B16C9">
        <w:rPr>
          <w:rFonts w:ascii="Arial" w:hAnsi="Arial"/>
          <w:b/>
          <w:i/>
          <w:sz w:val="28"/>
        </w:rPr>
        <w:br/>
        <w:t>Euregio Rijn-</w:t>
      </w:r>
      <w:r w:rsidR="00193528" w:rsidRPr="009B16C9">
        <w:rPr>
          <w:rFonts w:ascii="Arial" w:hAnsi="Arial"/>
          <w:b/>
          <w:i/>
          <w:sz w:val="28"/>
        </w:rPr>
        <w:t>Maas Noord</w:t>
      </w:r>
      <w:r w:rsidR="00AD5820" w:rsidRPr="009B16C9">
        <w:rPr>
          <w:rFonts w:ascii="Arial" w:hAnsi="Arial"/>
          <w:b/>
          <w:i/>
          <w:sz w:val="28"/>
        </w:rPr>
        <w:br/>
        <w:t xml:space="preserve">2020 (werkpakket </w:t>
      </w:r>
      <w:r w:rsidR="00AE4CD5" w:rsidRPr="009B16C9">
        <w:rPr>
          <w:rFonts w:ascii="Arial" w:hAnsi="Arial"/>
          <w:b/>
          <w:i/>
          <w:sz w:val="28"/>
        </w:rPr>
        <w:t>X</w:t>
      </w:r>
      <w:r w:rsidR="00AD5820" w:rsidRPr="009B16C9">
        <w:rPr>
          <w:rFonts w:ascii="Arial" w:hAnsi="Arial"/>
          <w:b/>
          <w:i/>
          <w:sz w:val="28"/>
        </w:rPr>
        <w:t>)</w:t>
      </w:r>
    </w:p>
    <w:p w14:paraId="53FD9426" w14:textId="77777777" w:rsidR="002A49F6" w:rsidRPr="009B16C9" w:rsidRDefault="002A49F6" w:rsidP="002A49F6">
      <w:pPr>
        <w:tabs>
          <w:tab w:val="left" w:pos="-1440"/>
          <w:tab w:val="left" w:pos="-720"/>
          <w:tab w:val="left" w:pos="0"/>
          <w:tab w:val="left" w:pos="316"/>
          <w:tab w:val="left" w:pos="633"/>
          <w:tab w:val="left" w:pos="110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422949F3" w14:textId="77777777" w:rsidR="002A49F6" w:rsidRPr="009B16C9" w:rsidRDefault="002A49F6" w:rsidP="002A49F6">
      <w:pPr>
        <w:tabs>
          <w:tab w:val="left" w:pos="-1440"/>
          <w:tab w:val="left" w:pos="-720"/>
          <w:tab w:val="left" w:pos="0"/>
          <w:tab w:val="left" w:pos="316"/>
          <w:tab w:val="left" w:pos="633"/>
          <w:tab w:val="left" w:pos="110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4D8BE269" w14:textId="77777777" w:rsidR="002A49F6" w:rsidRPr="009B16C9" w:rsidRDefault="00AD5820" w:rsidP="002A49F6">
      <w:pPr>
        <w:tabs>
          <w:tab w:val="left" w:pos="-1440"/>
          <w:tab w:val="left" w:pos="-720"/>
          <w:tab w:val="left" w:pos="0"/>
          <w:tab w:val="left" w:pos="316"/>
          <w:tab w:val="left" w:pos="633"/>
          <w:tab w:val="left" w:pos="110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outlineLvl w:val="0"/>
        <w:rPr>
          <w:rFonts w:ascii="Arial" w:hAnsi="Arial"/>
          <w:i/>
          <w:sz w:val="22"/>
        </w:rPr>
      </w:pPr>
      <w:r w:rsidRPr="009B16C9">
        <w:rPr>
          <w:rFonts w:ascii="Arial" w:hAnsi="Arial"/>
          <w:i/>
          <w:sz w:val="22"/>
        </w:rPr>
        <w:t>Beg</w:t>
      </w:r>
      <w:r w:rsidR="005743B2" w:rsidRPr="009B16C9">
        <w:rPr>
          <w:rFonts w:ascii="Arial" w:hAnsi="Arial"/>
          <w:i/>
          <w:sz w:val="22"/>
        </w:rPr>
        <w:t>ri</w:t>
      </w:r>
      <w:r w:rsidRPr="009B16C9">
        <w:rPr>
          <w:rFonts w:ascii="Arial" w:hAnsi="Arial"/>
          <w:i/>
          <w:sz w:val="22"/>
        </w:rPr>
        <w:t>psbepaling</w:t>
      </w:r>
    </w:p>
    <w:p w14:paraId="0A79C75D" w14:textId="77777777" w:rsidR="002A49F6" w:rsidRPr="009B16C9" w:rsidRDefault="002A49F6" w:rsidP="002A49F6">
      <w:pPr>
        <w:tabs>
          <w:tab w:val="left" w:pos="-1440"/>
          <w:tab w:val="left" w:pos="-720"/>
          <w:tab w:val="left" w:pos="0"/>
          <w:tab w:val="left" w:pos="316"/>
          <w:tab w:val="left" w:pos="2442"/>
          <w:tab w:val="left" w:pos="2668"/>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r w:rsidRPr="009B16C9">
        <w:rPr>
          <w:rFonts w:ascii="Arial" w:hAnsi="Arial"/>
          <w:sz w:val="22"/>
        </w:rPr>
        <w:t>In d</w:t>
      </w:r>
      <w:r w:rsidR="00AD5820" w:rsidRPr="009B16C9">
        <w:rPr>
          <w:rFonts w:ascii="Arial" w:hAnsi="Arial"/>
          <w:sz w:val="22"/>
        </w:rPr>
        <w:t>ez</w:t>
      </w:r>
      <w:r w:rsidRPr="009B16C9">
        <w:rPr>
          <w:rFonts w:ascii="Arial" w:hAnsi="Arial"/>
          <w:sz w:val="22"/>
        </w:rPr>
        <w:t xml:space="preserve">e </w:t>
      </w:r>
      <w:r w:rsidR="00AD5820" w:rsidRPr="009B16C9">
        <w:rPr>
          <w:rFonts w:ascii="Arial" w:hAnsi="Arial"/>
          <w:sz w:val="22"/>
        </w:rPr>
        <w:t>voorwaarden word</w:t>
      </w:r>
      <w:r w:rsidR="005743B2" w:rsidRPr="009B16C9">
        <w:rPr>
          <w:rFonts w:ascii="Arial" w:hAnsi="Arial"/>
          <w:sz w:val="22"/>
        </w:rPr>
        <w:t>t onder</w:t>
      </w:r>
      <w:r w:rsidR="00AD5820" w:rsidRPr="009B16C9">
        <w:rPr>
          <w:rFonts w:ascii="Arial" w:hAnsi="Arial"/>
          <w:sz w:val="22"/>
        </w:rPr>
        <w:t xml:space="preserve"> onderstaan</w:t>
      </w:r>
      <w:r w:rsidR="005743B2" w:rsidRPr="009B16C9">
        <w:rPr>
          <w:rFonts w:ascii="Arial" w:hAnsi="Arial"/>
          <w:sz w:val="22"/>
        </w:rPr>
        <w:t>de begrippen verstaan:</w:t>
      </w:r>
    </w:p>
    <w:p w14:paraId="7CE1FFDE" w14:textId="77777777" w:rsidR="002A49F6" w:rsidRPr="009B16C9" w:rsidRDefault="00AD5820" w:rsidP="002A49F6">
      <w:pPr>
        <w:tabs>
          <w:tab w:val="left" w:pos="-1440"/>
          <w:tab w:val="left" w:pos="-720"/>
          <w:tab w:val="left" w:pos="0"/>
          <w:tab w:val="left" w:pos="316"/>
          <w:tab w:val="left" w:pos="2442"/>
          <w:tab w:val="left" w:pos="2668"/>
          <w:tab w:val="left" w:pos="3600"/>
          <w:tab w:val="left" w:pos="4200"/>
          <w:tab w:val="left" w:pos="4800"/>
          <w:tab w:val="left" w:pos="5400"/>
          <w:tab w:val="left" w:pos="6000"/>
          <w:tab w:val="left" w:pos="6600"/>
          <w:tab w:val="left" w:pos="7200"/>
          <w:tab w:val="left" w:pos="7800"/>
        </w:tabs>
        <w:spacing w:line="266" w:lineRule="exact"/>
        <w:ind w:left="2669" w:hanging="2669"/>
        <w:jc w:val="both"/>
        <w:rPr>
          <w:rFonts w:ascii="Arial" w:hAnsi="Arial"/>
          <w:sz w:val="22"/>
        </w:rPr>
      </w:pPr>
      <w:r w:rsidRPr="009B16C9">
        <w:rPr>
          <w:rFonts w:ascii="Arial" w:hAnsi="Arial"/>
          <w:sz w:val="22"/>
        </w:rPr>
        <w:t>Onderneming</w:t>
      </w:r>
      <w:r w:rsidR="002A49F6" w:rsidRPr="009B16C9">
        <w:rPr>
          <w:rFonts w:ascii="Arial" w:hAnsi="Arial"/>
          <w:sz w:val="22"/>
        </w:rPr>
        <w:tab/>
        <w:t>:</w:t>
      </w:r>
      <w:r w:rsidR="002A49F6" w:rsidRPr="009B16C9">
        <w:rPr>
          <w:rFonts w:ascii="Arial" w:hAnsi="Arial"/>
          <w:sz w:val="22"/>
        </w:rPr>
        <w:tab/>
      </w:r>
      <w:r w:rsidRPr="009B16C9">
        <w:rPr>
          <w:rFonts w:ascii="Arial" w:hAnsi="Arial"/>
          <w:sz w:val="22"/>
        </w:rPr>
        <w:t>een natuurlijke persoon of een privaatrechtelijk</w:t>
      </w:r>
      <w:r w:rsidR="005743B2" w:rsidRPr="009B16C9">
        <w:rPr>
          <w:rFonts w:ascii="Arial" w:hAnsi="Arial"/>
          <w:sz w:val="22"/>
        </w:rPr>
        <w:t>e</w:t>
      </w:r>
      <w:r w:rsidRPr="009B16C9">
        <w:rPr>
          <w:rFonts w:ascii="Arial" w:hAnsi="Arial"/>
          <w:sz w:val="22"/>
        </w:rPr>
        <w:t xml:space="preserve"> rechtspersoon, die voor eigen rekening en risico deelneemt aan het economisch verkeer.</w:t>
      </w:r>
      <w:r w:rsidR="002A49F6" w:rsidRPr="009B16C9">
        <w:rPr>
          <w:rFonts w:ascii="Arial" w:hAnsi="Arial"/>
          <w:sz w:val="22"/>
        </w:rPr>
        <w:t xml:space="preserve"> </w:t>
      </w:r>
    </w:p>
    <w:p w14:paraId="0521D3A0" w14:textId="77777777" w:rsidR="002A49F6" w:rsidRPr="009B16C9" w:rsidRDefault="00AD5820" w:rsidP="002A49F6">
      <w:pPr>
        <w:tabs>
          <w:tab w:val="left" w:pos="-1440"/>
          <w:tab w:val="left" w:pos="-720"/>
          <w:tab w:val="left" w:pos="0"/>
          <w:tab w:val="left" w:pos="316"/>
          <w:tab w:val="left" w:pos="2442"/>
          <w:tab w:val="left" w:pos="2668"/>
          <w:tab w:val="left" w:pos="3600"/>
          <w:tab w:val="left" w:pos="4200"/>
          <w:tab w:val="left" w:pos="4800"/>
          <w:tab w:val="left" w:pos="5400"/>
          <w:tab w:val="left" w:pos="6000"/>
          <w:tab w:val="left" w:pos="6600"/>
          <w:tab w:val="left" w:pos="7200"/>
          <w:tab w:val="left" w:pos="7800"/>
        </w:tabs>
        <w:spacing w:line="266" w:lineRule="exact"/>
        <w:ind w:left="2669" w:hanging="2669"/>
        <w:jc w:val="both"/>
        <w:rPr>
          <w:rFonts w:ascii="Arial" w:hAnsi="Arial"/>
          <w:sz w:val="22"/>
        </w:rPr>
      </w:pPr>
      <w:r w:rsidRPr="009B16C9">
        <w:rPr>
          <w:rFonts w:ascii="Arial" w:hAnsi="Arial"/>
          <w:sz w:val="22"/>
        </w:rPr>
        <w:t>Mkb-onderneming</w:t>
      </w:r>
      <w:r w:rsidR="002A49F6" w:rsidRPr="009B16C9">
        <w:rPr>
          <w:rFonts w:ascii="Arial" w:hAnsi="Arial"/>
          <w:sz w:val="22"/>
        </w:rPr>
        <w:tab/>
        <w:t>:</w:t>
      </w:r>
      <w:r w:rsidR="002A49F6" w:rsidRPr="009B16C9">
        <w:rPr>
          <w:rFonts w:ascii="Arial" w:hAnsi="Arial"/>
          <w:sz w:val="22"/>
        </w:rPr>
        <w:tab/>
      </w:r>
      <w:r w:rsidRPr="009B16C9">
        <w:rPr>
          <w:rFonts w:ascii="Arial" w:hAnsi="Arial"/>
          <w:sz w:val="22"/>
        </w:rPr>
        <w:t>Zakelijke ondernemingen als omschreven in bijlage 1 van Verordening (EG) nr. 70/2001, gewijzigd bij Verordening 364/2004 van 25 Februari 2004, betreffende de toepassing van de artikelen 87 en 88 van het EG-Verdrag over staatssteun voor kleine en middelgrote bedrijven</w:t>
      </w:r>
      <w:r w:rsidR="002A49F6" w:rsidRPr="009B16C9">
        <w:rPr>
          <w:rFonts w:ascii="Arial" w:hAnsi="Arial"/>
          <w:sz w:val="22"/>
        </w:rPr>
        <w:t xml:space="preserve">. </w:t>
      </w:r>
    </w:p>
    <w:p w14:paraId="7DC04ADB" w14:textId="64CFAB25" w:rsidR="00CF4D3C" w:rsidRPr="009B16C9" w:rsidRDefault="00CF4D3C" w:rsidP="002A49F6">
      <w:pPr>
        <w:tabs>
          <w:tab w:val="left" w:pos="-1440"/>
          <w:tab w:val="left" w:pos="-720"/>
          <w:tab w:val="left" w:pos="0"/>
          <w:tab w:val="left" w:pos="316"/>
          <w:tab w:val="left" w:pos="2442"/>
          <w:tab w:val="left" w:pos="2668"/>
          <w:tab w:val="left" w:pos="3600"/>
          <w:tab w:val="left" w:pos="4200"/>
          <w:tab w:val="left" w:pos="4800"/>
          <w:tab w:val="left" w:pos="5400"/>
          <w:tab w:val="left" w:pos="6000"/>
          <w:tab w:val="left" w:pos="6600"/>
          <w:tab w:val="left" w:pos="7200"/>
          <w:tab w:val="left" w:pos="7800"/>
        </w:tabs>
        <w:spacing w:line="266" w:lineRule="exact"/>
        <w:ind w:left="2669" w:hanging="2669"/>
        <w:jc w:val="both"/>
        <w:rPr>
          <w:rFonts w:ascii="Arial" w:hAnsi="Arial"/>
          <w:sz w:val="22"/>
        </w:rPr>
      </w:pPr>
      <w:r w:rsidRPr="009B16C9">
        <w:rPr>
          <w:rFonts w:ascii="Arial" w:hAnsi="Arial"/>
          <w:sz w:val="22"/>
        </w:rPr>
        <w:t>Studenten</w:t>
      </w:r>
      <w:r w:rsidR="004406C2" w:rsidRPr="009B16C9">
        <w:rPr>
          <w:rFonts w:ascii="Arial" w:hAnsi="Arial"/>
          <w:sz w:val="22"/>
        </w:rPr>
        <w:tab/>
        <w:t>:</w:t>
      </w:r>
      <w:r w:rsidR="004406C2" w:rsidRPr="009B16C9">
        <w:rPr>
          <w:rFonts w:ascii="Arial" w:hAnsi="Arial"/>
          <w:sz w:val="22"/>
        </w:rPr>
        <w:tab/>
        <w:t xml:space="preserve">Studenten die ingeschreven staan aan een instelling van de deelnemende partners van CE3 op het moment van indiening en tot 6 maanden erna. </w:t>
      </w:r>
    </w:p>
    <w:p w14:paraId="5504BA6E"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66" w:lineRule="exact"/>
        <w:ind w:left="2694" w:hanging="2694"/>
        <w:jc w:val="both"/>
        <w:rPr>
          <w:rFonts w:ascii="Arial" w:hAnsi="Arial"/>
          <w:sz w:val="22"/>
        </w:rPr>
      </w:pPr>
      <w:r w:rsidRPr="009B16C9">
        <w:rPr>
          <w:rFonts w:ascii="Arial" w:hAnsi="Arial"/>
          <w:sz w:val="22"/>
        </w:rPr>
        <w:t>Innovati</w:t>
      </w:r>
      <w:r w:rsidR="00776BE9" w:rsidRPr="009B16C9">
        <w:rPr>
          <w:rFonts w:ascii="Arial" w:hAnsi="Arial"/>
          <w:sz w:val="22"/>
        </w:rPr>
        <w:t>e</w:t>
      </w:r>
      <w:r w:rsidRPr="009B16C9">
        <w:rPr>
          <w:rFonts w:ascii="Arial" w:hAnsi="Arial"/>
          <w:sz w:val="22"/>
        </w:rPr>
        <w:tab/>
      </w:r>
      <w:r w:rsidRPr="009B16C9">
        <w:rPr>
          <w:rFonts w:ascii="Arial" w:hAnsi="Arial"/>
          <w:sz w:val="22"/>
        </w:rPr>
        <w:tab/>
      </w:r>
      <w:r w:rsidRPr="009B16C9">
        <w:rPr>
          <w:rFonts w:ascii="Arial" w:hAnsi="Arial"/>
          <w:sz w:val="22"/>
        </w:rPr>
        <w:tab/>
      </w:r>
      <w:r w:rsidRPr="009B16C9">
        <w:rPr>
          <w:rFonts w:ascii="Arial" w:hAnsi="Arial"/>
          <w:sz w:val="22"/>
        </w:rPr>
        <w:tab/>
        <w:t xml:space="preserve"> :</w:t>
      </w:r>
      <w:r w:rsidRPr="009B16C9">
        <w:rPr>
          <w:rFonts w:ascii="Arial" w:hAnsi="Arial"/>
          <w:sz w:val="22"/>
        </w:rPr>
        <w:tab/>
      </w:r>
      <w:r w:rsidR="00776BE9" w:rsidRPr="009B16C9">
        <w:rPr>
          <w:rFonts w:ascii="Arial" w:hAnsi="Arial"/>
          <w:sz w:val="22"/>
        </w:rPr>
        <w:t xml:space="preserve">Innovatie is de uitvoering van </w:t>
      </w:r>
      <w:r w:rsidR="00776BE9" w:rsidRPr="009B16C9">
        <w:rPr>
          <w:rFonts w:ascii="Arial" w:hAnsi="Arial" w:cs="Arial"/>
          <w:sz w:val="22"/>
        </w:rPr>
        <w:t>éé</w:t>
      </w:r>
      <w:r w:rsidR="00776BE9" w:rsidRPr="009B16C9">
        <w:rPr>
          <w:rFonts w:ascii="Arial" w:hAnsi="Arial"/>
          <w:sz w:val="22"/>
        </w:rPr>
        <w:t>n of meer belangrijke wijzigingen aan een product of een proces, of (de ontwikkeling van een nieuwe) markt, en vaak een combinatie van deze drie activiteiten waarvoor geen routine procedure in het bedrijf beschikbaar zijn, die een meer dan gemiddeld risico met zich meebrengen en die gericht zijn op de versterking van duurzaam concurrentievoordeel</w:t>
      </w:r>
      <w:r w:rsidRPr="009B16C9">
        <w:rPr>
          <w:rFonts w:ascii="Arial" w:hAnsi="Arial"/>
          <w:sz w:val="22"/>
        </w:rPr>
        <w:t xml:space="preserve">. </w:t>
      </w:r>
    </w:p>
    <w:p w14:paraId="3170E601"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5334783F"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1EF5F875" w14:textId="77777777" w:rsidR="002A49F6" w:rsidRPr="009B16C9" w:rsidRDefault="00776BE9" w:rsidP="00BE2F7E">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76" w:lineRule="auto"/>
        <w:rPr>
          <w:rFonts w:ascii="Arial" w:hAnsi="Arial"/>
          <w:sz w:val="22"/>
        </w:rPr>
        <w:sectPr w:rsidR="002A49F6" w:rsidRPr="009B16C9" w:rsidSect="0001681E">
          <w:footerReference w:type="even" r:id="rId7"/>
          <w:footerReference w:type="default" r:id="rId8"/>
          <w:pgSz w:w="11905" w:h="16837"/>
          <w:pgMar w:top="1440" w:right="1440" w:bottom="1440" w:left="1440" w:header="850" w:footer="1090" w:gutter="0"/>
          <w:cols w:space="708"/>
          <w:noEndnote/>
          <w:docGrid w:linePitch="272"/>
        </w:sectPr>
      </w:pPr>
      <w:r w:rsidRPr="009B16C9">
        <w:rPr>
          <w:rFonts w:ascii="Arial" w:hAnsi="Arial"/>
          <w:i/>
          <w:sz w:val="22"/>
        </w:rPr>
        <w:t>Criteria voor de toekenning van een subsidie</w:t>
      </w:r>
    </w:p>
    <w:p w14:paraId="5D4965BC" w14:textId="77777777" w:rsidR="007C55DA" w:rsidRPr="009B16C9" w:rsidRDefault="007C55DA" w:rsidP="004406C2">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De middelen worden toegekend aan:</w:t>
      </w:r>
    </w:p>
    <w:p w14:paraId="63D0D734" w14:textId="77777777" w:rsidR="004406C2" w:rsidRPr="009B16C9" w:rsidRDefault="004406C2" w:rsidP="007C55DA">
      <w:pPr>
        <w:pStyle w:val="ListParagraph"/>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360"/>
        <w:jc w:val="both"/>
        <w:rPr>
          <w:rFonts w:ascii="Arial" w:hAnsi="Arial"/>
          <w:sz w:val="22"/>
          <w:lang w:val="nl-NL"/>
        </w:rPr>
      </w:pPr>
      <w:r w:rsidRPr="009B16C9">
        <w:rPr>
          <w:rFonts w:ascii="Arial" w:hAnsi="Arial"/>
          <w:sz w:val="22"/>
          <w:lang w:val="nl-NL"/>
        </w:rPr>
        <w:t xml:space="preserve">a. studenten </w:t>
      </w:r>
      <w:r w:rsidR="007C55DA" w:rsidRPr="009B16C9">
        <w:rPr>
          <w:rFonts w:ascii="Arial" w:hAnsi="Arial"/>
          <w:sz w:val="22"/>
          <w:lang w:val="nl-NL"/>
        </w:rPr>
        <w:t>die ingeschreven staan aan een instelling van de deelnemende partners van CE3 op het moment van indiening en tot 6 maanden erna.</w:t>
      </w:r>
    </w:p>
    <w:p w14:paraId="5DDCD409" w14:textId="151EC599" w:rsidR="00CA5EAB" w:rsidRPr="009B16C9" w:rsidRDefault="007C55DA" w:rsidP="007C55DA">
      <w:pPr>
        <w:pStyle w:val="ListParagraph"/>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360"/>
        <w:jc w:val="both"/>
        <w:rPr>
          <w:rFonts w:ascii="Arial" w:hAnsi="Arial"/>
          <w:sz w:val="22"/>
          <w:lang w:val="nl-NL"/>
        </w:rPr>
      </w:pPr>
      <w:r w:rsidRPr="009B16C9">
        <w:rPr>
          <w:rFonts w:ascii="Arial" w:hAnsi="Arial"/>
          <w:sz w:val="22"/>
          <w:lang w:val="nl-NL"/>
        </w:rPr>
        <w:t xml:space="preserve">b. </w:t>
      </w:r>
      <w:r w:rsidR="00776BE9" w:rsidRPr="009B16C9">
        <w:rPr>
          <w:rFonts w:ascii="Arial" w:hAnsi="Arial"/>
          <w:sz w:val="22"/>
          <w:lang w:val="nl-NL"/>
        </w:rPr>
        <w:t>mkb-ondernemingen die binnen het Interreg IV-A gebied in de Euregio Rijn-</w:t>
      </w:r>
      <w:r w:rsidR="00193528" w:rsidRPr="009B16C9">
        <w:rPr>
          <w:rFonts w:ascii="Arial" w:hAnsi="Arial"/>
          <w:sz w:val="22"/>
          <w:lang w:val="nl-NL"/>
        </w:rPr>
        <w:t>Maas Noord</w:t>
      </w:r>
      <w:r w:rsidR="00776BE9" w:rsidRPr="009B16C9">
        <w:rPr>
          <w:rFonts w:ascii="Arial" w:hAnsi="Arial"/>
          <w:sz w:val="22"/>
          <w:lang w:val="nl-NL"/>
        </w:rPr>
        <w:t xml:space="preserve"> zijn gevestigd of daar opgericht worden</w:t>
      </w:r>
      <w:r w:rsidR="002A49F6" w:rsidRPr="009B16C9">
        <w:rPr>
          <w:rFonts w:ascii="Arial" w:hAnsi="Arial"/>
          <w:sz w:val="22"/>
          <w:lang w:val="nl-NL"/>
        </w:rPr>
        <w:t>.</w:t>
      </w:r>
      <w:r w:rsidR="009B16C9" w:rsidRPr="009B16C9">
        <w:rPr>
          <w:rFonts w:ascii="Arial" w:hAnsi="Arial"/>
          <w:sz w:val="22"/>
          <w:lang w:val="nl-NL"/>
        </w:rPr>
        <w:t xml:space="preserve"> </w:t>
      </w:r>
      <w:r w:rsidR="002A49F6" w:rsidRPr="009B16C9">
        <w:rPr>
          <w:rFonts w:ascii="Arial" w:hAnsi="Arial"/>
          <w:sz w:val="22"/>
          <w:lang w:val="nl-NL"/>
        </w:rPr>
        <w:footnoteReference w:id="1"/>
      </w:r>
    </w:p>
    <w:p w14:paraId="7BBF378E" w14:textId="77777777" w:rsidR="00CA5EAB" w:rsidRPr="009B16C9" w:rsidRDefault="00CA5EAB" w:rsidP="00CA5EAB">
      <w:pPr>
        <w:pStyle w:val="ListParagraph"/>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397"/>
        <w:jc w:val="both"/>
        <w:rPr>
          <w:rFonts w:ascii="Arial" w:hAnsi="Arial"/>
          <w:sz w:val="22"/>
          <w:lang w:val="nl-NL"/>
        </w:rPr>
      </w:pPr>
    </w:p>
    <w:p w14:paraId="71C33E11" w14:textId="77777777" w:rsidR="00BA75C1" w:rsidRPr="009B16C9" w:rsidRDefault="00776BE9"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Subsidies zijn alleen bestemd voor op kennis gebaseerde innovatieve activiteiten, als aan alle onderstaande voorwaarden wordt voldaan</w:t>
      </w:r>
      <w:r w:rsidR="00BA75C1" w:rsidRPr="009B16C9">
        <w:rPr>
          <w:rFonts w:ascii="Arial" w:hAnsi="Arial"/>
          <w:sz w:val="22"/>
          <w:lang w:val="nl-NL"/>
        </w:rPr>
        <w:t>:</w:t>
      </w:r>
    </w:p>
    <w:p w14:paraId="6A30F933" w14:textId="77777777" w:rsidR="00CA5EAB" w:rsidRPr="009B16C9" w:rsidRDefault="00DE1423" w:rsidP="00CA5EAB">
      <w:pPr>
        <w:pStyle w:val="ListParagraph"/>
        <w:numPr>
          <w:ilvl w:val="0"/>
          <w:numId w:val="3"/>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D</w:t>
      </w:r>
      <w:r w:rsidR="00F01866" w:rsidRPr="009B16C9">
        <w:rPr>
          <w:rFonts w:ascii="Arial" w:hAnsi="Arial"/>
          <w:sz w:val="22"/>
          <w:lang w:val="nl-NL"/>
        </w:rPr>
        <w:t>e innovatieve activiteit van het bedrijf heeft een grensoverschrijdende (Nederlands-Duits) component</w:t>
      </w:r>
      <w:r w:rsidRPr="009B16C9">
        <w:rPr>
          <w:rFonts w:ascii="Arial" w:hAnsi="Arial"/>
          <w:sz w:val="22"/>
          <w:lang w:val="nl-NL"/>
        </w:rPr>
        <w:t>.</w:t>
      </w:r>
    </w:p>
    <w:p w14:paraId="73D51070" w14:textId="77777777" w:rsidR="00CA5EAB" w:rsidRPr="009B16C9" w:rsidRDefault="00DE1423" w:rsidP="00CA5EAB">
      <w:pPr>
        <w:pStyle w:val="ListParagraph"/>
        <w:numPr>
          <w:ilvl w:val="0"/>
          <w:numId w:val="3"/>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H</w:t>
      </w:r>
      <w:r w:rsidR="00F01866" w:rsidRPr="009B16C9">
        <w:rPr>
          <w:rFonts w:ascii="Arial" w:hAnsi="Arial"/>
          <w:sz w:val="22"/>
          <w:lang w:val="nl-NL"/>
        </w:rPr>
        <w:t>et bedrijf heeft een concreet businessplan voor de innovatie</w:t>
      </w:r>
      <w:r w:rsidRPr="009B16C9">
        <w:rPr>
          <w:rFonts w:ascii="Arial" w:hAnsi="Arial"/>
          <w:sz w:val="22"/>
          <w:lang w:val="nl-NL"/>
        </w:rPr>
        <w:t>.</w:t>
      </w:r>
    </w:p>
    <w:p w14:paraId="4FE47CA4" w14:textId="77777777" w:rsidR="00CA5EAB" w:rsidRPr="009B16C9" w:rsidRDefault="00DE1423" w:rsidP="00CA5EAB">
      <w:pPr>
        <w:pStyle w:val="ListParagraph"/>
        <w:numPr>
          <w:ilvl w:val="0"/>
          <w:numId w:val="3"/>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D</w:t>
      </w:r>
      <w:r w:rsidR="00F01866" w:rsidRPr="009B16C9">
        <w:rPr>
          <w:rFonts w:ascii="Arial" w:hAnsi="Arial"/>
          <w:sz w:val="22"/>
          <w:lang w:val="nl-NL"/>
        </w:rPr>
        <w:t>e technologische en economische haalbaarheid van het innovatieve project kan worden aangetoond</w:t>
      </w:r>
      <w:r w:rsidRPr="009B16C9">
        <w:rPr>
          <w:rFonts w:ascii="Arial" w:hAnsi="Arial"/>
          <w:sz w:val="22"/>
          <w:lang w:val="nl-NL"/>
        </w:rPr>
        <w:t>.</w:t>
      </w:r>
    </w:p>
    <w:p w14:paraId="0B8E8569" w14:textId="77777777" w:rsidR="00BA75C1" w:rsidRPr="009B16C9" w:rsidRDefault="00DE1423" w:rsidP="00F01866">
      <w:pPr>
        <w:pStyle w:val="ListParagraph"/>
        <w:numPr>
          <w:ilvl w:val="0"/>
          <w:numId w:val="3"/>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D</w:t>
      </w:r>
      <w:r w:rsidR="00F01866" w:rsidRPr="009B16C9">
        <w:rPr>
          <w:rFonts w:ascii="Arial" w:hAnsi="Arial"/>
          <w:sz w:val="22"/>
          <w:lang w:val="nl-NL"/>
        </w:rPr>
        <w:t>e onderneming beschikt over de capaciteiten, die nodig zijn voor de uitvoering van de innovatie, waaronder de levering van de vereiste eigen bijdrage in de ontwikkelkosten.</w:t>
      </w:r>
    </w:p>
    <w:p w14:paraId="75A0BAD9" w14:textId="77777777" w:rsidR="00CA5EAB" w:rsidRPr="009B16C9" w:rsidRDefault="00CA5EAB" w:rsidP="00CA5EAB">
      <w:p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322D0F65" w14:textId="77777777" w:rsidR="002A49F6" w:rsidRPr="009B16C9" w:rsidRDefault="00F01866"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Als subsidiabele kosten gelden uitsluitend de kosten voor</w:t>
      </w:r>
      <w:r w:rsidR="002A49F6" w:rsidRPr="009B16C9">
        <w:rPr>
          <w:rFonts w:ascii="Arial" w:hAnsi="Arial"/>
          <w:sz w:val="22"/>
          <w:lang w:val="nl-NL"/>
        </w:rPr>
        <w:t>:</w:t>
      </w:r>
    </w:p>
    <w:p w14:paraId="05B45336" w14:textId="77777777" w:rsidR="00235DCF" w:rsidRPr="009B16C9" w:rsidRDefault="00F01866" w:rsidP="00235DCF">
      <w:pPr>
        <w:pStyle w:val="ListParagraph"/>
        <w:numPr>
          <w:ilvl w:val="0"/>
          <w:numId w:val="14"/>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lastRenderedPageBreak/>
        <w:t>advisering ten behoeve van de innovatie van he</w:t>
      </w:r>
      <w:r w:rsidR="00BE2F7E" w:rsidRPr="009B16C9">
        <w:rPr>
          <w:rFonts w:ascii="Arial" w:hAnsi="Arial"/>
          <w:sz w:val="22"/>
          <w:lang w:val="nl-NL"/>
        </w:rPr>
        <w:t>t</w:t>
      </w:r>
      <w:r w:rsidRPr="009B16C9">
        <w:rPr>
          <w:rFonts w:ascii="Arial" w:hAnsi="Arial"/>
          <w:sz w:val="22"/>
          <w:lang w:val="nl-NL"/>
        </w:rPr>
        <w:t xml:space="preserve"> bedrijf door een onafhankelijke deskundige</w:t>
      </w:r>
      <w:r w:rsidR="005743B2" w:rsidRPr="009B16C9">
        <w:rPr>
          <w:rFonts w:ascii="Arial" w:hAnsi="Arial"/>
          <w:sz w:val="22"/>
          <w:lang w:val="nl-NL"/>
        </w:rPr>
        <w:t>;</w:t>
      </w:r>
    </w:p>
    <w:p w14:paraId="71E8F6F6" w14:textId="77777777" w:rsidR="00CA5EAB" w:rsidRPr="009B16C9" w:rsidRDefault="00F01866" w:rsidP="00235DCF">
      <w:pPr>
        <w:pStyle w:val="ListParagraph"/>
        <w:numPr>
          <w:ilvl w:val="0"/>
          <w:numId w:val="14"/>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de uitvoering en de vermarkting van de innovatie in de nieuw opgerichte of bestaande mkb-onderneming</w:t>
      </w:r>
      <w:r w:rsidR="00EF14DF" w:rsidRPr="009B16C9">
        <w:rPr>
          <w:rFonts w:ascii="Arial" w:hAnsi="Arial"/>
          <w:sz w:val="22"/>
          <w:lang w:val="nl-NL"/>
        </w:rPr>
        <w:t>.</w:t>
      </w:r>
    </w:p>
    <w:p w14:paraId="11572BFD" w14:textId="77777777" w:rsidR="00CF4D3C" w:rsidRPr="009B16C9" w:rsidRDefault="00CF4D3C" w:rsidP="00235DCF">
      <w:pPr>
        <w:pStyle w:val="ListParagraph"/>
        <w:numPr>
          <w:ilvl w:val="0"/>
          <w:numId w:val="14"/>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prototyping ten behoeve van de innovatie van het bedrijf</w:t>
      </w:r>
    </w:p>
    <w:p w14:paraId="583F3CAF" w14:textId="77777777" w:rsidR="00CF4D3C" w:rsidRPr="009B16C9" w:rsidRDefault="00CF4D3C" w:rsidP="00235DCF">
      <w:pPr>
        <w:pStyle w:val="ListParagraph"/>
        <w:numPr>
          <w:ilvl w:val="0"/>
          <w:numId w:val="14"/>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hanging="397"/>
        <w:jc w:val="both"/>
        <w:rPr>
          <w:rFonts w:ascii="Arial" w:hAnsi="Arial"/>
          <w:sz w:val="22"/>
          <w:lang w:val="nl-NL"/>
        </w:rPr>
      </w:pPr>
      <w:r w:rsidRPr="009B16C9">
        <w:rPr>
          <w:rFonts w:ascii="Arial" w:hAnsi="Arial"/>
          <w:sz w:val="22"/>
          <w:lang w:val="nl-NL"/>
        </w:rPr>
        <w:t>cross-culturele activiteiten ter versterking van de innovatie</w:t>
      </w:r>
    </w:p>
    <w:p w14:paraId="0D07F31F" w14:textId="77777777" w:rsidR="00CA5EAB" w:rsidRPr="009B16C9" w:rsidRDefault="00CA5EAB" w:rsidP="00CA5EAB">
      <w:pPr>
        <w:pStyle w:val="ListParagraph"/>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794"/>
        <w:jc w:val="both"/>
        <w:rPr>
          <w:rFonts w:ascii="Arial" w:hAnsi="Arial"/>
          <w:sz w:val="22"/>
          <w:lang w:val="nl-NL"/>
        </w:rPr>
      </w:pPr>
    </w:p>
    <w:p w14:paraId="0506B52C" w14:textId="77777777" w:rsidR="00F01866" w:rsidRPr="009B16C9" w:rsidRDefault="00F01866" w:rsidP="00F01866">
      <w:pPr>
        <w:ind w:left="426"/>
        <w:jc w:val="both"/>
        <w:rPr>
          <w:rFonts w:ascii="Arial" w:hAnsi="Arial"/>
          <w:sz w:val="22"/>
        </w:rPr>
      </w:pPr>
      <w:r w:rsidRPr="009B16C9">
        <w:rPr>
          <w:rFonts w:ascii="Arial" w:hAnsi="Arial"/>
          <w:sz w:val="22"/>
        </w:rPr>
        <w:t>Subsidies worden uitsluitend toegekend voor de activiteiten in de volgende sectoren:</w:t>
      </w:r>
    </w:p>
    <w:p w14:paraId="6D610258" w14:textId="77777777" w:rsidR="00F01866" w:rsidRPr="009B16C9" w:rsidRDefault="00F01866" w:rsidP="00F01866">
      <w:pPr>
        <w:pStyle w:val="ListParagraph"/>
        <w:numPr>
          <w:ilvl w:val="0"/>
          <w:numId w:val="2"/>
        </w:numPr>
        <w:jc w:val="both"/>
        <w:rPr>
          <w:rFonts w:ascii="Arial" w:hAnsi="Arial" w:cs="Arial Standaard"/>
          <w:sz w:val="22"/>
          <w:szCs w:val="20"/>
          <w:lang w:val="nl-NL" w:eastAsia="nl-NL"/>
        </w:rPr>
      </w:pPr>
      <w:r w:rsidRPr="009B16C9">
        <w:rPr>
          <w:rFonts w:ascii="Arial" w:hAnsi="Arial" w:cs="Arial Standaard"/>
          <w:sz w:val="22"/>
          <w:szCs w:val="20"/>
          <w:lang w:val="nl-NL" w:eastAsia="nl-NL"/>
        </w:rPr>
        <w:t>Life Science / Medisch / Biotechnologie / Zorgeconomie</w:t>
      </w:r>
    </w:p>
    <w:p w14:paraId="3DA3CE00" w14:textId="77777777" w:rsidR="00F01866" w:rsidRPr="009B16C9" w:rsidRDefault="00F01866" w:rsidP="00F01866">
      <w:pPr>
        <w:pStyle w:val="ListParagraph"/>
        <w:numPr>
          <w:ilvl w:val="0"/>
          <w:numId w:val="2"/>
        </w:numPr>
        <w:jc w:val="both"/>
        <w:rPr>
          <w:rFonts w:ascii="Arial" w:hAnsi="Arial" w:cs="Arial Standaard"/>
          <w:sz w:val="22"/>
          <w:szCs w:val="20"/>
          <w:lang w:eastAsia="nl-NL"/>
        </w:rPr>
      </w:pPr>
      <w:r w:rsidRPr="009B16C9">
        <w:rPr>
          <w:rFonts w:ascii="Arial" w:hAnsi="Arial" w:cs="Arial Standaard"/>
          <w:sz w:val="22"/>
          <w:szCs w:val="20"/>
          <w:lang w:eastAsia="nl-NL"/>
        </w:rPr>
        <w:t>Energie</w:t>
      </w:r>
      <w:r w:rsidR="005743B2" w:rsidRPr="009B16C9">
        <w:rPr>
          <w:rFonts w:ascii="Arial" w:hAnsi="Arial" w:cs="Arial Standaard"/>
          <w:sz w:val="22"/>
          <w:szCs w:val="20"/>
          <w:lang w:eastAsia="nl-NL"/>
        </w:rPr>
        <w:t>-</w:t>
      </w:r>
      <w:r w:rsidRPr="009B16C9">
        <w:rPr>
          <w:rFonts w:ascii="Arial" w:hAnsi="Arial" w:cs="Arial Standaard"/>
          <w:sz w:val="22"/>
          <w:szCs w:val="20"/>
          <w:lang w:eastAsia="nl-NL"/>
        </w:rPr>
        <w:t xml:space="preserve"> en milieutechnologie</w:t>
      </w:r>
    </w:p>
    <w:p w14:paraId="50229C5B" w14:textId="77777777" w:rsidR="00F01866" w:rsidRPr="009B16C9" w:rsidRDefault="00F01866" w:rsidP="00F01866">
      <w:pPr>
        <w:pStyle w:val="ListParagraph"/>
        <w:numPr>
          <w:ilvl w:val="0"/>
          <w:numId w:val="2"/>
        </w:numPr>
        <w:jc w:val="both"/>
        <w:rPr>
          <w:rFonts w:ascii="Arial" w:hAnsi="Arial" w:cs="Arial Standaard"/>
          <w:sz w:val="22"/>
          <w:szCs w:val="20"/>
          <w:lang w:eastAsia="nl-NL"/>
        </w:rPr>
      </w:pPr>
      <w:r w:rsidRPr="009B16C9">
        <w:rPr>
          <w:rFonts w:ascii="Arial" w:hAnsi="Arial" w:cs="Arial Standaard"/>
          <w:sz w:val="22"/>
          <w:szCs w:val="20"/>
          <w:lang w:eastAsia="nl-NL"/>
        </w:rPr>
        <w:t>Logistiek</w:t>
      </w:r>
    </w:p>
    <w:p w14:paraId="5AD53E67" w14:textId="77777777" w:rsidR="00F01866" w:rsidRPr="009B16C9" w:rsidRDefault="00F01866" w:rsidP="00F01866">
      <w:pPr>
        <w:pStyle w:val="ListParagraph"/>
        <w:numPr>
          <w:ilvl w:val="0"/>
          <w:numId w:val="2"/>
        </w:numPr>
        <w:jc w:val="both"/>
        <w:rPr>
          <w:rFonts w:ascii="Arial" w:hAnsi="Arial" w:cs="Arial Standaard"/>
          <w:sz w:val="22"/>
          <w:szCs w:val="20"/>
          <w:lang w:eastAsia="nl-NL"/>
        </w:rPr>
      </w:pPr>
      <w:r w:rsidRPr="009B16C9">
        <w:rPr>
          <w:rFonts w:ascii="Arial" w:hAnsi="Arial" w:cs="Arial Standaard"/>
          <w:sz w:val="22"/>
          <w:szCs w:val="20"/>
          <w:lang w:eastAsia="nl-NL"/>
        </w:rPr>
        <w:t>Nano-en micro-technologie / materialen / high-tech materialen</w:t>
      </w:r>
    </w:p>
    <w:p w14:paraId="41C7CC1C" w14:textId="77777777" w:rsidR="00F01866" w:rsidRPr="009B16C9" w:rsidRDefault="00F01866" w:rsidP="00F01866">
      <w:pPr>
        <w:pStyle w:val="ListParagraph"/>
        <w:numPr>
          <w:ilvl w:val="0"/>
          <w:numId w:val="2"/>
        </w:numPr>
        <w:jc w:val="both"/>
        <w:rPr>
          <w:rFonts w:ascii="Arial" w:hAnsi="Arial" w:cs="Arial Standaard"/>
          <w:sz w:val="22"/>
          <w:szCs w:val="20"/>
          <w:lang w:eastAsia="nl-NL"/>
        </w:rPr>
      </w:pPr>
      <w:r w:rsidRPr="009B16C9">
        <w:rPr>
          <w:rFonts w:ascii="Arial" w:hAnsi="Arial" w:cs="Arial Standaard"/>
          <w:sz w:val="22"/>
          <w:szCs w:val="20"/>
          <w:lang w:eastAsia="nl-NL"/>
        </w:rPr>
        <w:t>Agrofood business</w:t>
      </w:r>
    </w:p>
    <w:p w14:paraId="28EE2E15" w14:textId="77777777" w:rsidR="00CF655F" w:rsidRPr="009B16C9" w:rsidRDefault="00F01866" w:rsidP="00F01866">
      <w:pPr>
        <w:pStyle w:val="ListParagraph"/>
        <w:numPr>
          <w:ilvl w:val="0"/>
          <w:numId w:val="2"/>
        </w:numPr>
        <w:jc w:val="both"/>
        <w:rPr>
          <w:rFonts w:ascii="Arial" w:hAnsi="Arial" w:cs="Arial"/>
          <w:bCs/>
          <w:sz w:val="22"/>
          <w:szCs w:val="20"/>
          <w:lang w:val="nl-NL"/>
        </w:rPr>
      </w:pPr>
      <w:r w:rsidRPr="009B16C9">
        <w:rPr>
          <w:rFonts w:ascii="Arial" w:hAnsi="Arial" w:cs="Arial Standaard"/>
          <w:sz w:val="22"/>
          <w:szCs w:val="20"/>
          <w:lang w:eastAsia="nl-NL"/>
        </w:rPr>
        <w:t>Creatieve sector</w:t>
      </w:r>
    </w:p>
    <w:p w14:paraId="546AA249" w14:textId="77777777" w:rsidR="00CF655F" w:rsidRPr="009B16C9" w:rsidRDefault="00CF655F" w:rsidP="00EF14DF">
      <w:pPr>
        <w:tabs>
          <w:tab w:val="left" w:pos="-1440"/>
          <w:tab w:val="left" w:pos="-720"/>
          <w:tab w:val="left" w:pos="316"/>
          <w:tab w:val="left" w:pos="633"/>
          <w:tab w:val="left" w:pos="709"/>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19E0AF60" w14:textId="77777777" w:rsidR="002A49F6" w:rsidRPr="009B16C9" w:rsidRDefault="00F01866"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Er wordt geen subsidie toegekend, indien</w:t>
      </w:r>
      <w:r w:rsidR="002A49F6" w:rsidRPr="009B16C9">
        <w:rPr>
          <w:rFonts w:ascii="Arial" w:hAnsi="Arial"/>
          <w:sz w:val="22"/>
          <w:lang w:val="nl-NL"/>
        </w:rPr>
        <w:t>:</w:t>
      </w:r>
    </w:p>
    <w:p w14:paraId="5BB4BC15" w14:textId="77777777" w:rsidR="00CA5EAB" w:rsidRPr="009B16C9" w:rsidRDefault="00F01866" w:rsidP="00235DCF">
      <w:pPr>
        <w:pStyle w:val="ListParagraph"/>
        <w:numPr>
          <w:ilvl w:val="0"/>
          <w:numId w:val="16"/>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de activiteiten ten tijde van de aanvraag reeds geheel of gedeeltelijk zijn uitgevoerd</w:t>
      </w:r>
      <w:r w:rsidR="005743B2" w:rsidRPr="009B16C9">
        <w:rPr>
          <w:rFonts w:ascii="Arial" w:hAnsi="Arial"/>
          <w:sz w:val="22"/>
          <w:lang w:val="nl-NL"/>
        </w:rPr>
        <w:t>;</w:t>
      </w:r>
    </w:p>
    <w:p w14:paraId="3FA05309" w14:textId="77777777" w:rsidR="00CA5EAB" w:rsidRPr="009B16C9" w:rsidRDefault="00F01866" w:rsidP="00235DCF">
      <w:pPr>
        <w:pStyle w:val="ListParagraph"/>
        <w:numPr>
          <w:ilvl w:val="0"/>
          <w:numId w:val="16"/>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het subsidiebudget  van het project Kennisalliantie Euregio Rijn-</w:t>
      </w:r>
      <w:r w:rsidR="00193528" w:rsidRPr="009B16C9">
        <w:rPr>
          <w:rFonts w:ascii="Arial" w:hAnsi="Arial"/>
          <w:sz w:val="22"/>
          <w:lang w:val="nl-NL"/>
        </w:rPr>
        <w:t>Maas Noord</w:t>
      </w:r>
      <w:r w:rsidRPr="009B16C9">
        <w:rPr>
          <w:rFonts w:ascii="Arial" w:hAnsi="Arial"/>
          <w:sz w:val="22"/>
          <w:lang w:val="nl-NL"/>
        </w:rPr>
        <w:t xml:space="preserve"> 2020 is uitgeput</w:t>
      </w:r>
      <w:r w:rsidR="005743B2" w:rsidRPr="009B16C9">
        <w:rPr>
          <w:rFonts w:ascii="Arial" w:hAnsi="Arial"/>
          <w:sz w:val="22"/>
          <w:lang w:val="nl-NL"/>
        </w:rPr>
        <w:t>;</w:t>
      </w:r>
    </w:p>
    <w:p w14:paraId="049E5F35" w14:textId="063F34ED" w:rsidR="002A49F6" w:rsidRPr="009B16C9" w:rsidRDefault="00F01866" w:rsidP="00235DCF">
      <w:pPr>
        <w:pStyle w:val="ListParagraph"/>
        <w:numPr>
          <w:ilvl w:val="0"/>
          <w:numId w:val="16"/>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de subsidiable kosten minder </w:t>
      </w:r>
      <w:r w:rsidR="005743B2" w:rsidRPr="009B16C9">
        <w:rPr>
          <w:rFonts w:ascii="Arial" w:hAnsi="Arial"/>
          <w:sz w:val="22"/>
          <w:lang w:val="nl-NL"/>
        </w:rPr>
        <w:t>bedrage</w:t>
      </w:r>
      <w:r w:rsidR="00193528" w:rsidRPr="009B16C9">
        <w:rPr>
          <w:rFonts w:ascii="Arial" w:hAnsi="Arial"/>
          <w:sz w:val="22"/>
          <w:lang w:val="nl-NL"/>
        </w:rPr>
        <w:t xml:space="preserve">n dan € </w:t>
      </w:r>
      <w:r w:rsidR="00F1686F" w:rsidRPr="009B16C9">
        <w:rPr>
          <w:rFonts w:ascii="Arial" w:hAnsi="Arial"/>
          <w:sz w:val="22"/>
          <w:lang w:val="nl-NL"/>
        </w:rPr>
        <w:t>1</w:t>
      </w:r>
      <w:r w:rsidRPr="009B16C9">
        <w:rPr>
          <w:rFonts w:ascii="Arial" w:hAnsi="Arial"/>
          <w:sz w:val="22"/>
          <w:lang w:val="nl-NL"/>
        </w:rPr>
        <w:t>00,-</w:t>
      </w:r>
      <w:r w:rsidR="002A49F6" w:rsidRPr="009B16C9">
        <w:rPr>
          <w:rFonts w:ascii="Arial" w:hAnsi="Arial"/>
          <w:sz w:val="22"/>
          <w:lang w:val="nl-NL"/>
        </w:rPr>
        <w:t>.</w:t>
      </w:r>
    </w:p>
    <w:p w14:paraId="4AB72D0D" w14:textId="77777777" w:rsidR="00CF655F" w:rsidRPr="009B16C9" w:rsidRDefault="00CF655F"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7048196C" w14:textId="77777777" w:rsidR="002A49F6" w:rsidRPr="009B16C9" w:rsidRDefault="00F01866"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In de subsidieaanvraag moet de grensoverschrijdende aard van het project zijn opgenomen. Naast de kwaliteit van de innovatie is dit aspect cruciaal voor de toekenning van een subsidie. Voor de beoord</w:t>
      </w:r>
      <w:r w:rsidR="005743B2" w:rsidRPr="009B16C9">
        <w:rPr>
          <w:rFonts w:ascii="Arial" w:hAnsi="Arial"/>
          <w:sz w:val="22"/>
          <w:lang w:val="nl-NL"/>
        </w:rPr>
        <w:t>e</w:t>
      </w:r>
      <w:r w:rsidRPr="009B16C9">
        <w:rPr>
          <w:rFonts w:ascii="Arial" w:hAnsi="Arial"/>
          <w:sz w:val="22"/>
          <w:lang w:val="nl-NL"/>
        </w:rPr>
        <w:t>ling van de subsidieaanvragen wordt gebruik gemaakt van een beoordelingsmatrix</w:t>
      </w:r>
      <w:r w:rsidR="00B55EE1" w:rsidRPr="009B16C9">
        <w:rPr>
          <w:rFonts w:ascii="Arial" w:hAnsi="Arial"/>
          <w:sz w:val="22"/>
          <w:lang w:val="nl-NL"/>
        </w:rPr>
        <w:t xml:space="preserve"> met de beoordelingscriteria: mate van innovativiteit, haalbaarheid, ondernemerskwaliteiten, commitment van ondernemer in tijd en geld, en mate van grensoverschrijdendheid</w:t>
      </w:r>
      <w:r w:rsidR="00871CD9" w:rsidRPr="009B16C9">
        <w:rPr>
          <w:rFonts w:ascii="Arial" w:hAnsi="Arial"/>
          <w:sz w:val="22"/>
          <w:lang w:val="nl-NL"/>
        </w:rPr>
        <w:t>.</w:t>
      </w:r>
    </w:p>
    <w:p w14:paraId="19042BF0" w14:textId="77777777" w:rsidR="00F01866" w:rsidRPr="009B16C9" w:rsidRDefault="00F0186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outlineLvl w:val="0"/>
        <w:rPr>
          <w:rFonts w:ascii="Arial" w:hAnsi="Arial"/>
          <w:i/>
          <w:sz w:val="22"/>
        </w:rPr>
      </w:pPr>
    </w:p>
    <w:p w14:paraId="501658A6" w14:textId="77777777" w:rsidR="00F01866" w:rsidRPr="009B16C9" w:rsidRDefault="00F01866" w:rsidP="00BE2F7E">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76" w:lineRule="auto"/>
        <w:rPr>
          <w:rFonts w:ascii="Arial" w:hAnsi="Arial"/>
          <w:i/>
          <w:sz w:val="22"/>
        </w:rPr>
      </w:pPr>
      <w:r w:rsidRPr="009B16C9">
        <w:rPr>
          <w:rFonts w:ascii="Arial" w:hAnsi="Arial"/>
          <w:i/>
          <w:sz w:val="22"/>
        </w:rPr>
        <w:t>Hoogte subsidiebedrag</w:t>
      </w:r>
    </w:p>
    <w:p w14:paraId="0453B692" w14:textId="77777777" w:rsidR="002A49F6" w:rsidRPr="009B16C9" w:rsidRDefault="00F01866"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De hoogte van het ma</w:t>
      </w:r>
      <w:r w:rsidR="00CA18FB" w:rsidRPr="009B16C9">
        <w:rPr>
          <w:rFonts w:ascii="Arial" w:hAnsi="Arial"/>
          <w:sz w:val="22"/>
          <w:lang w:val="nl-NL"/>
        </w:rPr>
        <w:t>ximale subsidiebedrag bedraagt 10</w:t>
      </w:r>
      <w:r w:rsidRPr="009B16C9">
        <w:rPr>
          <w:rFonts w:ascii="Arial" w:hAnsi="Arial"/>
          <w:sz w:val="22"/>
          <w:lang w:val="nl-NL"/>
        </w:rPr>
        <w:t>0% van de subsidiab</w:t>
      </w:r>
      <w:r w:rsidR="00CA18FB" w:rsidRPr="009B16C9">
        <w:rPr>
          <w:rFonts w:ascii="Arial" w:hAnsi="Arial"/>
          <w:sz w:val="22"/>
          <w:lang w:val="nl-NL"/>
        </w:rPr>
        <w:t>ele kosten en is maximaal ​​€ 5</w:t>
      </w:r>
      <w:r w:rsidRPr="009B16C9">
        <w:rPr>
          <w:rFonts w:ascii="Arial" w:hAnsi="Arial"/>
          <w:sz w:val="22"/>
          <w:lang w:val="nl-NL"/>
        </w:rPr>
        <w:t>.000. Aftrekbare BTW vormt geen onderdeel van de subsidiabele kosten. Op de toekenning van de middelen is de "de minimis"-regeling van toepassing</w:t>
      </w:r>
      <w:r w:rsidR="002A49F6" w:rsidRPr="009B16C9">
        <w:rPr>
          <w:rFonts w:ascii="Arial" w:hAnsi="Arial"/>
          <w:sz w:val="22"/>
          <w:lang w:val="nl-NL"/>
        </w:rPr>
        <w:t>.</w:t>
      </w:r>
    </w:p>
    <w:p w14:paraId="1A8F9F7C" w14:textId="77777777" w:rsidR="002A49F6" w:rsidRPr="009B16C9" w:rsidRDefault="002A49F6" w:rsidP="002A49F6">
      <w:pPr>
        <w:tabs>
          <w:tab w:val="left" w:pos="-1440"/>
          <w:tab w:val="left" w:pos="-72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284" w:hanging="284"/>
        <w:jc w:val="both"/>
        <w:rPr>
          <w:rFonts w:ascii="Arial" w:hAnsi="Arial"/>
          <w:sz w:val="22"/>
        </w:rPr>
      </w:pPr>
    </w:p>
    <w:p w14:paraId="12E6247A"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Een onderneming kan binnen </w:t>
      </w:r>
      <w:r w:rsidR="00CA18FB" w:rsidRPr="009B16C9">
        <w:rPr>
          <w:rFonts w:ascii="Arial" w:hAnsi="Arial"/>
          <w:sz w:val="22"/>
          <w:lang w:val="nl-NL"/>
        </w:rPr>
        <w:t xml:space="preserve">een kalenderjaar binnen </w:t>
      </w:r>
      <w:r w:rsidRPr="009B16C9">
        <w:rPr>
          <w:rFonts w:ascii="Arial" w:hAnsi="Arial"/>
          <w:sz w:val="22"/>
          <w:lang w:val="nl-NL"/>
        </w:rPr>
        <w:t>het project slechts eenmaal een subsidie ontvangen. De subsidiabele kosten zoals omschreven in artikel 3 omvatten kosten binnen de projectperiode</w:t>
      </w:r>
      <w:r w:rsidR="00871CD9" w:rsidRPr="009B16C9">
        <w:rPr>
          <w:rFonts w:ascii="Arial" w:hAnsi="Arial"/>
          <w:sz w:val="22"/>
          <w:lang w:val="nl-NL"/>
        </w:rPr>
        <w:t>.</w:t>
      </w:r>
    </w:p>
    <w:p w14:paraId="22121A4A" w14:textId="77777777" w:rsidR="00B55EE1" w:rsidRPr="009B16C9" w:rsidRDefault="00B55EE1" w:rsidP="00B55EE1">
      <w:pPr>
        <w:pStyle w:val="ListParagraph"/>
        <w:rPr>
          <w:rFonts w:ascii="Arial" w:hAnsi="Arial"/>
          <w:sz w:val="22"/>
          <w:lang w:val="nl-NL"/>
        </w:rPr>
      </w:pPr>
    </w:p>
    <w:p w14:paraId="2B8744AD" w14:textId="77777777" w:rsidR="00B55EE1" w:rsidRPr="009B16C9" w:rsidRDefault="00B55EE1"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Er bestaat geen wettelijk recht op de toekenning van de subsidie.</w:t>
      </w:r>
    </w:p>
    <w:p w14:paraId="7F6278BC"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7FBEC6F8" w14:textId="77777777" w:rsidR="0027626F" w:rsidRPr="009B16C9" w:rsidRDefault="0027626F" w:rsidP="00BE2F7E">
      <w:pPr>
        <w:tabs>
          <w:tab w:val="left" w:pos="-1440"/>
          <w:tab w:val="left" w:pos="-720"/>
          <w:tab w:val="left" w:pos="0"/>
          <w:tab w:val="left" w:pos="316"/>
          <w:tab w:val="left" w:pos="633"/>
          <w:tab w:val="left" w:pos="1108"/>
          <w:tab w:val="left" w:pos="1478"/>
          <w:tab w:val="left" w:pos="1800"/>
          <w:tab w:val="left" w:pos="2400"/>
          <w:tab w:val="left" w:pos="2694"/>
          <w:tab w:val="left" w:pos="3000"/>
          <w:tab w:val="left" w:pos="3600"/>
          <w:tab w:val="left" w:pos="4200"/>
          <w:tab w:val="left" w:pos="4800"/>
          <w:tab w:val="left" w:pos="5400"/>
          <w:tab w:val="left" w:pos="6000"/>
          <w:tab w:val="left" w:pos="6600"/>
          <w:tab w:val="left" w:pos="7200"/>
          <w:tab w:val="left" w:pos="7800"/>
        </w:tabs>
        <w:spacing w:line="276" w:lineRule="auto"/>
        <w:rPr>
          <w:rFonts w:ascii="Arial" w:hAnsi="Arial"/>
          <w:sz w:val="22"/>
        </w:rPr>
      </w:pPr>
      <w:r w:rsidRPr="009B16C9">
        <w:rPr>
          <w:rFonts w:ascii="Arial" w:hAnsi="Arial"/>
          <w:i/>
          <w:sz w:val="22"/>
        </w:rPr>
        <w:t>Indiening en behandeling van aanvragen</w:t>
      </w:r>
    </w:p>
    <w:p w14:paraId="54E40FE7"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Een subsidieaanvraag wordt via één van de projectpartners van het project </w:t>
      </w:r>
      <w:r w:rsidR="00CA18FB" w:rsidRPr="009B16C9">
        <w:rPr>
          <w:rFonts w:ascii="Arial" w:hAnsi="Arial"/>
          <w:sz w:val="22"/>
          <w:lang w:val="nl-NL"/>
        </w:rPr>
        <w:t>CE3</w:t>
      </w:r>
      <w:r w:rsidRPr="009B16C9">
        <w:rPr>
          <w:rFonts w:ascii="Arial" w:hAnsi="Arial"/>
          <w:sz w:val="22"/>
          <w:lang w:val="nl-NL"/>
        </w:rPr>
        <w:t xml:space="preserve"> </w:t>
      </w:r>
      <w:r w:rsidR="00CA18FB" w:rsidRPr="009B16C9">
        <w:rPr>
          <w:rFonts w:ascii="Arial" w:hAnsi="Arial"/>
          <w:sz w:val="22"/>
          <w:lang w:val="nl-NL"/>
        </w:rPr>
        <w:t xml:space="preserve">van </w:t>
      </w:r>
      <w:r w:rsidRPr="009B16C9">
        <w:rPr>
          <w:rFonts w:ascii="Arial" w:hAnsi="Arial"/>
          <w:sz w:val="22"/>
          <w:lang w:val="nl-NL"/>
        </w:rPr>
        <w:t xml:space="preserve">Euregio </w:t>
      </w:r>
      <w:r w:rsidR="00193528" w:rsidRPr="009B16C9">
        <w:rPr>
          <w:rFonts w:ascii="Arial" w:hAnsi="Arial"/>
          <w:sz w:val="22"/>
          <w:lang w:val="nl-NL"/>
        </w:rPr>
        <w:t>Rijn-Maas Noord</w:t>
      </w:r>
      <w:r w:rsidRPr="009B16C9">
        <w:rPr>
          <w:rFonts w:ascii="Arial" w:hAnsi="Arial"/>
          <w:sz w:val="22"/>
          <w:lang w:val="nl-NL"/>
        </w:rPr>
        <w:t xml:space="preserve"> 2020 ingediend bij de Euregio </w:t>
      </w:r>
      <w:r w:rsidR="00193528" w:rsidRPr="009B16C9">
        <w:rPr>
          <w:rFonts w:ascii="Arial" w:hAnsi="Arial"/>
          <w:sz w:val="22"/>
          <w:lang w:val="nl-NL"/>
        </w:rPr>
        <w:t>Rijn-Maas Noord</w:t>
      </w:r>
      <w:r w:rsidRPr="009B16C9">
        <w:rPr>
          <w:rFonts w:ascii="Arial" w:hAnsi="Arial"/>
          <w:sz w:val="22"/>
          <w:lang w:val="nl-NL"/>
        </w:rPr>
        <w:t xml:space="preserve"> met behulp van een door de Lead Partner ter beschikking gesteld formulier.</w:t>
      </w:r>
      <w:r w:rsidR="002A49F6" w:rsidRPr="009B16C9">
        <w:rPr>
          <w:rFonts w:ascii="Arial" w:hAnsi="Arial"/>
          <w:sz w:val="22"/>
          <w:lang w:val="nl-NL"/>
        </w:rPr>
        <w:t xml:space="preserve"> </w:t>
      </w:r>
    </w:p>
    <w:p w14:paraId="4C42FBD7"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788"/>
        </w:tabs>
        <w:spacing w:line="266" w:lineRule="exact"/>
        <w:jc w:val="both"/>
        <w:rPr>
          <w:rFonts w:ascii="Arial" w:hAnsi="Arial"/>
          <w:sz w:val="22"/>
        </w:rPr>
      </w:pPr>
    </w:p>
    <w:p w14:paraId="40C448AA" w14:textId="77777777" w:rsidR="00CA5EAB"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lastRenderedPageBreak/>
        <w:t xml:space="preserve">Aanvragen </w:t>
      </w:r>
      <w:r w:rsidR="00CA18FB" w:rsidRPr="009B16C9">
        <w:rPr>
          <w:rFonts w:ascii="Arial" w:hAnsi="Arial"/>
          <w:sz w:val="22"/>
          <w:lang w:val="nl-NL"/>
        </w:rPr>
        <w:t xml:space="preserve">voor deze ronde </w:t>
      </w:r>
      <w:r w:rsidRPr="009B16C9">
        <w:rPr>
          <w:rFonts w:ascii="Arial" w:hAnsi="Arial"/>
          <w:sz w:val="22"/>
          <w:lang w:val="nl-NL"/>
        </w:rPr>
        <w:t xml:space="preserve">kunnen worden ingediend vanaf de datum waarop deze voorwaarden zijn vastgesteld door het Dagelijks Bestuur van de </w:t>
      </w:r>
      <w:r w:rsidR="00CA18FB" w:rsidRPr="009B16C9">
        <w:rPr>
          <w:rFonts w:ascii="Arial" w:hAnsi="Arial"/>
          <w:sz w:val="22"/>
          <w:lang w:val="nl-NL"/>
        </w:rPr>
        <w:t>Project Partners t</w:t>
      </w:r>
      <w:r w:rsidRPr="009B16C9">
        <w:rPr>
          <w:rFonts w:ascii="Arial" w:hAnsi="Arial"/>
          <w:sz w:val="22"/>
          <w:lang w:val="nl-NL"/>
        </w:rPr>
        <w:t xml:space="preserve">ot uiterlijk 31 </w:t>
      </w:r>
      <w:r w:rsidR="00193528" w:rsidRPr="009B16C9">
        <w:rPr>
          <w:rFonts w:ascii="Arial" w:hAnsi="Arial"/>
          <w:sz w:val="22"/>
          <w:lang w:val="nl-NL"/>
        </w:rPr>
        <w:t>december</w:t>
      </w:r>
      <w:r w:rsidRPr="009B16C9">
        <w:rPr>
          <w:rFonts w:ascii="Arial" w:hAnsi="Arial"/>
          <w:sz w:val="22"/>
          <w:lang w:val="nl-NL"/>
        </w:rPr>
        <w:t xml:space="preserve"> 20</w:t>
      </w:r>
      <w:r w:rsidR="00193528" w:rsidRPr="009B16C9">
        <w:rPr>
          <w:rFonts w:ascii="Arial" w:hAnsi="Arial"/>
          <w:sz w:val="22"/>
          <w:lang w:val="nl-NL"/>
        </w:rPr>
        <w:t>20</w:t>
      </w:r>
      <w:r w:rsidR="002A49F6" w:rsidRPr="009B16C9">
        <w:rPr>
          <w:rFonts w:ascii="Arial" w:hAnsi="Arial"/>
          <w:sz w:val="22"/>
          <w:lang w:val="nl-NL"/>
        </w:rPr>
        <w:t>.</w:t>
      </w:r>
    </w:p>
    <w:p w14:paraId="45246844" w14:textId="77777777" w:rsidR="00235DCF" w:rsidRPr="009B16C9" w:rsidRDefault="00235DCF" w:rsidP="00235DCF">
      <w:pPr>
        <w:pStyle w:val="ListParagraph"/>
        <w:rPr>
          <w:rFonts w:ascii="Arial" w:hAnsi="Arial"/>
          <w:sz w:val="22"/>
          <w:lang w:val="nl-NL"/>
        </w:rPr>
      </w:pPr>
    </w:p>
    <w:p w14:paraId="20C0CF9F"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Aanvragen worden behandeld op volgorde van binnenkomst van een volledige aanvraag</w:t>
      </w:r>
      <w:r w:rsidR="002A49F6" w:rsidRPr="009B16C9">
        <w:rPr>
          <w:rFonts w:ascii="Arial" w:hAnsi="Arial"/>
          <w:sz w:val="22"/>
          <w:lang w:val="nl-NL"/>
        </w:rPr>
        <w:t>.</w:t>
      </w:r>
    </w:p>
    <w:p w14:paraId="1FE9D537" w14:textId="77777777" w:rsidR="002A49F6" w:rsidRPr="009B16C9" w:rsidRDefault="002A49F6" w:rsidP="00A47037">
      <w:pPr>
        <w:tabs>
          <w:tab w:val="left" w:pos="-1440"/>
          <w:tab w:val="left" w:pos="-72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788"/>
        </w:tabs>
        <w:spacing w:line="266" w:lineRule="exact"/>
        <w:ind w:left="426" w:hanging="426"/>
        <w:jc w:val="both"/>
        <w:rPr>
          <w:rFonts w:ascii="Arial" w:hAnsi="Arial"/>
          <w:sz w:val="22"/>
        </w:rPr>
      </w:pPr>
    </w:p>
    <w:p w14:paraId="68A55946"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Aanvragen worden door de </w:t>
      </w:r>
      <w:r w:rsidR="00CF4D3C" w:rsidRPr="009B16C9">
        <w:rPr>
          <w:rFonts w:ascii="Arial" w:hAnsi="Arial"/>
          <w:sz w:val="22"/>
          <w:lang w:val="nl-NL"/>
        </w:rPr>
        <w:t xml:space="preserve">Lead Partner van het CE3 project </w:t>
      </w:r>
      <w:r w:rsidRPr="009B16C9">
        <w:rPr>
          <w:rFonts w:ascii="Arial" w:hAnsi="Arial"/>
          <w:sz w:val="22"/>
          <w:lang w:val="nl-NL"/>
        </w:rPr>
        <w:t xml:space="preserve">in ontvangst genomen </w:t>
      </w:r>
      <w:r w:rsidR="00B55EE1" w:rsidRPr="009B16C9">
        <w:rPr>
          <w:rFonts w:ascii="Arial" w:hAnsi="Arial"/>
          <w:sz w:val="22"/>
          <w:lang w:val="nl-NL"/>
        </w:rPr>
        <w:t xml:space="preserve">die toetst of de aanvraag voldoet aan of de aanvraag voldoet aan de “Voorwaarden voor deelname aan het Project </w:t>
      </w:r>
      <w:r w:rsidR="00CA18FB" w:rsidRPr="009B16C9">
        <w:rPr>
          <w:rFonts w:ascii="Arial" w:hAnsi="Arial"/>
          <w:sz w:val="22"/>
          <w:lang w:val="nl-NL"/>
        </w:rPr>
        <w:t>CE3</w:t>
      </w:r>
      <w:r w:rsidR="00B55EE1" w:rsidRPr="009B16C9">
        <w:rPr>
          <w:rFonts w:ascii="Arial" w:hAnsi="Arial"/>
          <w:sz w:val="22"/>
          <w:lang w:val="nl-NL"/>
        </w:rPr>
        <w:t xml:space="preserve"> Euregio </w:t>
      </w:r>
      <w:r w:rsidR="00193528" w:rsidRPr="009B16C9">
        <w:rPr>
          <w:rFonts w:ascii="Arial" w:hAnsi="Arial"/>
          <w:sz w:val="22"/>
          <w:lang w:val="nl-NL"/>
        </w:rPr>
        <w:t>Rijn-Maas Noord</w:t>
      </w:r>
      <w:r w:rsidR="00B55EE1" w:rsidRPr="009B16C9">
        <w:rPr>
          <w:rFonts w:ascii="Arial" w:hAnsi="Arial"/>
          <w:sz w:val="22"/>
          <w:lang w:val="nl-NL"/>
        </w:rPr>
        <w:t xml:space="preserve"> 2020 (werkpakket 2)”. E</w:t>
      </w:r>
      <w:r w:rsidRPr="009B16C9">
        <w:rPr>
          <w:rFonts w:ascii="Arial" w:hAnsi="Arial"/>
          <w:sz w:val="22"/>
          <w:lang w:val="nl-NL"/>
        </w:rPr>
        <w:t xml:space="preserve">en selectiecommissie </w:t>
      </w:r>
      <w:r w:rsidR="00CF4D3C" w:rsidRPr="009B16C9">
        <w:rPr>
          <w:rFonts w:ascii="Arial" w:hAnsi="Arial"/>
          <w:sz w:val="22"/>
          <w:lang w:val="nl-NL"/>
        </w:rPr>
        <w:t xml:space="preserve">bestaande uit een afgevraardigde van elke van de deelnemende CE3 partners </w:t>
      </w:r>
      <w:r w:rsidR="00B55EE1" w:rsidRPr="009B16C9">
        <w:rPr>
          <w:rFonts w:ascii="Arial" w:hAnsi="Arial"/>
          <w:sz w:val="22"/>
          <w:lang w:val="nl-NL"/>
        </w:rPr>
        <w:t>beoordeelt</w:t>
      </w:r>
      <w:r w:rsidRPr="009B16C9">
        <w:rPr>
          <w:rFonts w:ascii="Arial" w:hAnsi="Arial"/>
          <w:sz w:val="22"/>
          <w:lang w:val="nl-NL"/>
        </w:rPr>
        <w:t xml:space="preserve"> de mate van </w:t>
      </w:r>
      <w:r w:rsidR="00CF4D3C" w:rsidRPr="009B16C9">
        <w:rPr>
          <w:rFonts w:ascii="Arial" w:hAnsi="Arial"/>
          <w:sz w:val="22"/>
          <w:lang w:val="nl-NL"/>
        </w:rPr>
        <w:t xml:space="preserve">de crossbordersamenwerking, de </w:t>
      </w:r>
      <w:r w:rsidRPr="009B16C9">
        <w:rPr>
          <w:rFonts w:ascii="Arial" w:hAnsi="Arial"/>
          <w:sz w:val="22"/>
          <w:lang w:val="nl-NL"/>
        </w:rPr>
        <w:t xml:space="preserve">innovativiteit, het marktpotentieel en de </w:t>
      </w:r>
      <w:r w:rsidR="00CF4D3C" w:rsidRPr="009B16C9">
        <w:rPr>
          <w:rFonts w:ascii="Arial" w:hAnsi="Arial"/>
          <w:sz w:val="22"/>
          <w:lang w:val="nl-NL"/>
        </w:rPr>
        <w:t xml:space="preserve">eventuele toekomstige </w:t>
      </w:r>
      <w:r w:rsidRPr="009B16C9">
        <w:rPr>
          <w:rFonts w:ascii="Arial" w:hAnsi="Arial"/>
          <w:sz w:val="22"/>
          <w:lang w:val="nl-NL"/>
        </w:rPr>
        <w:t xml:space="preserve">winstgevendheid. Een </w:t>
      </w:r>
      <w:r w:rsidR="00B55EE1" w:rsidRPr="009B16C9">
        <w:rPr>
          <w:rFonts w:ascii="Arial" w:hAnsi="Arial"/>
          <w:sz w:val="22"/>
          <w:lang w:val="nl-NL"/>
        </w:rPr>
        <w:t>laatst</w:t>
      </w:r>
      <w:r w:rsidRPr="009B16C9">
        <w:rPr>
          <w:rFonts w:ascii="Arial" w:hAnsi="Arial"/>
          <w:sz w:val="22"/>
          <w:lang w:val="nl-NL"/>
        </w:rPr>
        <w:t xml:space="preserve">e formele evaluatie wordt gemaakt door de </w:t>
      </w:r>
      <w:r w:rsidR="00CA18FB" w:rsidRPr="009B16C9">
        <w:rPr>
          <w:rFonts w:ascii="Arial" w:hAnsi="Arial"/>
          <w:sz w:val="22"/>
          <w:lang w:val="nl-NL"/>
        </w:rPr>
        <w:t>Lead Partner</w:t>
      </w:r>
      <w:r w:rsidRPr="009B16C9">
        <w:rPr>
          <w:rFonts w:ascii="Arial" w:hAnsi="Arial"/>
          <w:sz w:val="22"/>
          <w:lang w:val="nl-NL"/>
        </w:rPr>
        <w:t xml:space="preserve">. </w:t>
      </w:r>
      <w:r w:rsidR="00CF4D3C" w:rsidRPr="009B16C9">
        <w:rPr>
          <w:rFonts w:ascii="Arial" w:hAnsi="Arial"/>
          <w:sz w:val="22"/>
          <w:lang w:val="nl-NL"/>
        </w:rPr>
        <w:t>Hochschule Düsseldorf s</w:t>
      </w:r>
      <w:r w:rsidRPr="009B16C9">
        <w:rPr>
          <w:rFonts w:ascii="Arial" w:hAnsi="Arial"/>
          <w:sz w:val="22"/>
          <w:lang w:val="nl-NL"/>
        </w:rPr>
        <w:t>luit, als lead partner, voor goedgekeurde aanvragen een formele overeenkomst met het bedrijf</w:t>
      </w:r>
      <w:r w:rsidR="00CF4D3C" w:rsidRPr="009B16C9">
        <w:rPr>
          <w:rFonts w:ascii="Arial" w:hAnsi="Arial"/>
          <w:sz w:val="22"/>
          <w:lang w:val="nl-NL"/>
        </w:rPr>
        <w:t xml:space="preserve"> of groep deelnemers</w:t>
      </w:r>
      <w:r w:rsidRPr="009B16C9">
        <w:rPr>
          <w:rFonts w:ascii="Arial" w:hAnsi="Arial"/>
          <w:sz w:val="22"/>
          <w:lang w:val="nl-NL"/>
        </w:rPr>
        <w:t xml:space="preserve"> dat de subsidie ontvangt en maakt de toegekende middelen over</w:t>
      </w:r>
      <w:r w:rsidR="002A49F6" w:rsidRPr="009B16C9">
        <w:rPr>
          <w:rFonts w:ascii="Arial" w:hAnsi="Arial"/>
          <w:sz w:val="22"/>
          <w:lang w:val="nl-NL"/>
        </w:rPr>
        <w:t>.</w:t>
      </w:r>
    </w:p>
    <w:p w14:paraId="2A5EB869"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0ED54FCA" w14:textId="77777777" w:rsidR="002A49F6" w:rsidRPr="009B16C9" w:rsidRDefault="00BE2F7E" w:rsidP="00BE2F7E">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788"/>
        </w:tabs>
        <w:spacing w:line="276" w:lineRule="auto"/>
        <w:jc w:val="both"/>
        <w:outlineLvl w:val="0"/>
        <w:rPr>
          <w:rFonts w:ascii="Arial" w:hAnsi="Arial"/>
          <w:i/>
          <w:sz w:val="22"/>
          <w:lang w:val="de-DE"/>
        </w:rPr>
      </w:pPr>
      <w:r w:rsidRPr="009B16C9">
        <w:rPr>
          <w:rFonts w:ascii="Arial" w:hAnsi="Arial"/>
          <w:i/>
          <w:sz w:val="22"/>
          <w:lang w:val="de-DE"/>
        </w:rPr>
        <w:t>Besluitvormingstermijn</w:t>
      </w:r>
    </w:p>
    <w:p w14:paraId="2862C257"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De </w:t>
      </w:r>
      <w:r w:rsidR="00A46C87" w:rsidRPr="009B16C9">
        <w:rPr>
          <w:rFonts w:ascii="Arial" w:hAnsi="Arial"/>
          <w:sz w:val="22"/>
          <w:lang w:val="nl-NL"/>
        </w:rPr>
        <w:t xml:space="preserve">Selectiecommissie </w:t>
      </w:r>
      <w:r w:rsidRPr="009B16C9">
        <w:rPr>
          <w:rFonts w:ascii="Arial" w:hAnsi="Arial"/>
          <w:sz w:val="22"/>
          <w:lang w:val="nl-NL"/>
        </w:rPr>
        <w:t xml:space="preserve">neemt een besluit over de aanvraag binnen een termijn van 12 weken na ontvangst door de Euregio </w:t>
      </w:r>
      <w:r w:rsidR="00193528" w:rsidRPr="009B16C9">
        <w:rPr>
          <w:rFonts w:ascii="Arial" w:hAnsi="Arial"/>
          <w:sz w:val="22"/>
          <w:lang w:val="nl-NL"/>
        </w:rPr>
        <w:t>Rijn-Maas Noord</w:t>
      </w:r>
      <w:r w:rsidR="002A49F6" w:rsidRPr="009B16C9">
        <w:rPr>
          <w:rFonts w:ascii="Arial" w:hAnsi="Arial"/>
          <w:sz w:val="22"/>
          <w:lang w:val="nl-NL"/>
        </w:rPr>
        <w:t xml:space="preserve">. </w:t>
      </w:r>
    </w:p>
    <w:p w14:paraId="6FC641CB"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23D6FFCF" w14:textId="77777777" w:rsidR="002A49F6" w:rsidRPr="009B16C9" w:rsidRDefault="0027626F" w:rsidP="00BE2F7E">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76" w:lineRule="auto"/>
        <w:jc w:val="both"/>
        <w:outlineLvl w:val="0"/>
        <w:rPr>
          <w:rFonts w:ascii="Arial" w:hAnsi="Arial"/>
          <w:i/>
          <w:sz w:val="22"/>
          <w:lang w:val="de-DE"/>
        </w:rPr>
      </w:pPr>
      <w:r w:rsidRPr="009B16C9">
        <w:rPr>
          <w:rFonts w:ascii="Arial" w:hAnsi="Arial"/>
          <w:i/>
          <w:sz w:val="22"/>
        </w:rPr>
        <w:t>Subsidieverplichtingen</w:t>
      </w:r>
    </w:p>
    <w:p w14:paraId="0A2073CE"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De subsidiegrondslagen van het Interreg IV-A programma zijn van toepassing</w:t>
      </w:r>
      <w:r w:rsidR="005743B2" w:rsidRPr="009B16C9">
        <w:rPr>
          <w:rFonts w:ascii="Arial" w:hAnsi="Arial"/>
          <w:sz w:val="22"/>
          <w:lang w:val="nl-NL"/>
        </w:rPr>
        <w:t>,</w:t>
      </w:r>
      <w:r w:rsidRPr="009B16C9">
        <w:rPr>
          <w:rFonts w:ascii="Arial" w:hAnsi="Arial"/>
          <w:sz w:val="22"/>
          <w:lang w:val="nl-NL"/>
        </w:rPr>
        <w:t xml:space="preserve"> evenals de bijbehorende Algemene aanvullende</w:t>
      </w:r>
      <w:r w:rsidR="005743B2" w:rsidRPr="009B16C9">
        <w:rPr>
          <w:rFonts w:ascii="Arial" w:hAnsi="Arial"/>
          <w:sz w:val="22"/>
          <w:lang w:val="nl-NL"/>
        </w:rPr>
        <w:t xml:space="preserve"> bepalingen. M</w:t>
      </w:r>
      <w:r w:rsidRPr="009B16C9">
        <w:rPr>
          <w:rFonts w:ascii="Arial" w:hAnsi="Arial"/>
          <w:sz w:val="22"/>
          <w:lang w:val="nl-NL"/>
        </w:rPr>
        <w:t>et name zijn voor de toekenning van subsidie de volgende verplichtingen van toepassing</w:t>
      </w:r>
      <w:r w:rsidR="002A49F6" w:rsidRPr="009B16C9">
        <w:rPr>
          <w:rFonts w:ascii="Arial" w:hAnsi="Arial"/>
          <w:sz w:val="22"/>
          <w:lang w:val="nl-NL"/>
        </w:rPr>
        <w:t>:</w:t>
      </w:r>
    </w:p>
    <w:p w14:paraId="1A0763E1" w14:textId="77777777" w:rsidR="002A49F6" w:rsidRPr="009B16C9" w:rsidRDefault="00DE1423" w:rsidP="00235DCF">
      <w:pPr>
        <w:pStyle w:val="ListParagraph"/>
        <w:numPr>
          <w:ilvl w:val="0"/>
          <w:numId w:val="17"/>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B</w:t>
      </w:r>
      <w:r w:rsidR="0027626F" w:rsidRPr="009B16C9">
        <w:rPr>
          <w:rFonts w:ascii="Arial" w:hAnsi="Arial"/>
          <w:sz w:val="22"/>
          <w:lang w:val="nl-NL"/>
        </w:rPr>
        <w:t>ewijsstukken zoals facturen en boekhoudkundige documenten, documenten voor het verlenen van opdrachten en aanbestedingen, en alle andere documenten met betrekking tot de subsidieaanvraag moeten in ieder geval worden bewaard tot 31 december 2023</w:t>
      </w:r>
      <w:r w:rsidRPr="009B16C9">
        <w:rPr>
          <w:rFonts w:ascii="Arial" w:hAnsi="Arial"/>
          <w:sz w:val="22"/>
          <w:lang w:val="nl-NL"/>
        </w:rPr>
        <w:t>.</w:t>
      </w:r>
    </w:p>
    <w:p w14:paraId="288F7180" w14:textId="77777777" w:rsidR="002A49F6" w:rsidRPr="009B16C9" w:rsidRDefault="00DE1423" w:rsidP="00235DCF">
      <w:pPr>
        <w:pStyle w:val="ListParagraph"/>
        <w:numPr>
          <w:ilvl w:val="0"/>
          <w:numId w:val="17"/>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B</w:t>
      </w:r>
      <w:r w:rsidR="0027626F" w:rsidRPr="009B16C9">
        <w:rPr>
          <w:rFonts w:ascii="Arial" w:hAnsi="Arial"/>
          <w:sz w:val="22"/>
          <w:lang w:val="nl-NL"/>
        </w:rPr>
        <w:t>edrijven moeten voldoen aan de aanbestedingsregels die gelden in het Interreg IV A programma</w:t>
      </w:r>
      <w:r w:rsidRPr="009B16C9">
        <w:rPr>
          <w:rFonts w:ascii="Arial" w:hAnsi="Arial"/>
          <w:sz w:val="22"/>
          <w:lang w:val="nl-NL"/>
        </w:rPr>
        <w:t>.</w:t>
      </w:r>
    </w:p>
    <w:p w14:paraId="22020F46" w14:textId="77777777" w:rsidR="00871CD9" w:rsidRPr="009B16C9" w:rsidRDefault="00DE1423" w:rsidP="00235DCF">
      <w:pPr>
        <w:pStyle w:val="ListParagraph"/>
        <w:numPr>
          <w:ilvl w:val="0"/>
          <w:numId w:val="17"/>
        </w:numPr>
        <w:tabs>
          <w:tab w:val="left" w:pos="-1440"/>
          <w:tab w:val="left" w:pos="-720"/>
          <w:tab w:val="left" w:pos="0"/>
          <w:tab w:val="left" w:pos="316"/>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H</w:t>
      </w:r>
      <w:r w:rsidR="0027626F" w:rsidRPr="009B16C9">
        <w:rPr>
          <w:rFonts w:ascii="Arial" w:hAnsi="Arial"/>
          <w:sz w:val="22"/>
          <w:lang w:val="nl-NL"/>
        </w:rPr>
        <w:t>et bedrijf moet een verklaring afleggen, waarin wordt gesteld dat geen subsidie uit andere subsidieprogramma´s voor dezelfde activiteiten wordt verkregen</w:t>
      </w:r>
      <w:r w:rsidR="00871CD9" w:rsidRPr="009B16C9">
        <w:rPr>
          <w:rFonts w:ascii="Arial" w:hAnsi="Arial"/>
          <w:sz w:val="22"/>
          <w:lang w:val="nl-NL"/>
        </w:rPr>
        <w:t>.</w:t>
      </w:r>
      <w:r w:rsidR="00A37E3C" w:rsidRPr="009B16C9">
        <w:rPr>
          <w:rFonts w:ascii="Arial" w:hAnsi="Arial"/>
          <w:sz w:val="22"/>
          <w:lang w:val="nl-NL"/>
        </w:rPr>
        <w:t xml:space="preserve"> </w:t>
      </w:r>
    </w:p>
    <w:p w14:paraId="4410A6C1" w14:textId="77777777" w:rsidR="002A49F6" w:rsidRPr="009B16C9" w:rsidRDefault="00CF655F"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ind w:left="633" w:hanging="633"/>
        <w:jc w:val="both"/>
        <w:rPr>
          <w:rFonts w:ascii="Arial" w:hAnsi="Arial"/>
          <w:sz w:val="22"/>
        </w:rPr>
      </w:pPr>
      <w:r w:rsidRPr="009B16C9">
        <w:rPr>
          <w:rFonts w:ascii="Arial" w:hAnsi="Arial"/>
          <w:sz w:val="22"/>
        </w:rPr>
        <w:tab/>
      </w:r>
      <w:r w:rsidR="002A49F6" w:rsidRPr="009B16C9">
        <w:rPr>
          <w:rFonts w:ascii="Arial" w:hAnsi="Arial"/>
          <w:sz w:val="22"/>
        </w:rPr>
        <w:tab/>
      </w:r>
    </w:p>
    <w:p w14:paraId="4DDA080A" w14:textId="77777777" w:rsidR="002A49F6" w:rsidRPr="009B16C9" w:rsidRDefault="0027626F" w:rsidP="00BE2F7E">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76" w:lineRule="auto"/>
        <w:jc w:val="both"/>
        <w:outlineLvl w:val="0"/>
        <w:rPr>
          <w:rFonts w:ascii="Arial" w:hAnsi="Arial"/>
          <w:i/>
          <w:sz w:val="22"/>
          <w:lang w:val="de-DE"/>
        </w:rPr>
      </w:pPr>
      <w:r w:rsidRPr="009B16C9">
        <w:rPr>
          <w:rFonts w:ascii="Arial" w:hAnsi="Arial"/>
          <w:i/>
          <w:sz w:val="22"/>
        </w:rPr>
        <w:t>Vaststelling van de subsidie</w:t>
      </w:r>
    </w:p>
    <w:p w14:paraId="40733DE0"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De subsidieaanvrager moet binnen twee maanden na het einde van de periode waarvoor de subsidies </w:t>
      </w:r>
      <w:r w:rsidR="005743B2" w:rsidRPr="009B16C9">
        <w:rPr>
          <w:rFonts w:ascii="Arial" w:hAnsi="Arial"/>
          <w:sz w:val="22"/>
          <w:lang w:val="nl-NL"/>
        </w:rPr>
        <w:t>zij</w:t>
      </w:r>
      <w:r w:rsidRPr="009B16C9">
        <w:rPr>
          <w:rFonts w:ascii="Arial" w:hAnsi="Arial"/>
          <w:sz w:val="22"/>
          <w:lang w:val="nl-NL"/>
        </w:rPr>
        <w:t xml:space="preserve">n toegekend bij de Euregio </w:t>
      </w:r>
      <w:r w:rsidR="00193528" w:rsidRPr="009B16C9">
        <w:rPr>
          <w:rFonts w:ascii="Arial" w:hAnsi="Arial"/>
          <w:sz w:val="22"/>
          <w:lang w:val="nl-NL"/>
        </w:rPr>
        <w:t>Rijn-Maas Noord</w:t>
      </w:r>
      <w:r w:rsidRPr="009B16C9">
        <w:rPr>
          <w:rFonts w:ascii="Arial" w:hAnsi="Arial"/>
          <w:sz w:val="22"/>
          <w:lang w:val="nl-NL"/>
        </w:rPr>
        <w:t xml:space="preserve"> of bij een daarvoor door de Euregio </w:t>
      </w:r>
      <w:r w:rsidR="00193528" w:rsidRPr="009B16C9">
        <w:rPr>
          <w:rFonts w:ascii="Arial" w:hAnsi="Arial"/>
          <w:sz w:val="22"/>
          <w:lang w:val="nl-NL"/>
        </w:rPr>
        <w:t>Rijn-Maas Noord</w:t>
      </w:r>
      <w:r w:rsidRPr="009B16C9">
        <w:rPr>
          <w:rFonts w:ascii="Arial" w:hAnsi="Arial"/>
          <w:sz w:val="22"/>
          <w:lang w:val="nl-NL"/>
        </w:rPr>
        <w:t xml:space="preserve"> aangewezen orgaan een verzoek tot definitieve vaststelling van de subsidie indienen</w:t>
      </w:r>
      <w:r w:rsidR="002A49F6" w:rsidRPr="009B16C9">
        <w:rPr>
          <w:rFonts w:ascii="Arial" w:hAnsi="Arial"/>
          <w:sz w:val="22"/>
          <w:lang w:val="nl-NL"/>
        </w:rPr>
        <w:t>.</w:t>
      </w:r>
    </w:p>
    <w:p w14:paraId="201996D7"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788"/>
        </w:tabs>
        <w:spacing w:line="266" w:lineRule="exact"/>
        <w:jc w:val="both"/>
        <w:rPr>
          <w:rFonts w:ascii="Arial" w:hAnsi="Arial"/>
          <w:sz w:val="22"/>
        </w:rPr>
      </w:pPr>
      <w:r w:rsidRPr="009B16C9">
        <w:rPr>
          <w:rFonts w:ascii="Arial" w:hAnsi="Arial"/>
          <w:sz w:val="22"/>
        </w:rPr>
        <w:t xml:space="preserve"> </w:t>
      </w:r>
    </w:p>
    <w:p w14:paraId="10BC6F21"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t xml:space="preserve">Een verzoek tot vaststelling van de subsidie </w:t>
      </w:r>
      <w:r w:rsidR="00A46C87" w:rsidRPr="009B16C9">
        <w:rPr>
          <w:rFonts w:ascii="Arial" w:hAnsi="Arial"/>
          <w:sz w:val="22"/>
          <w:lang w:val="nl-NL"/>
        </w:rPr>
        <w:t>moet uiterlijk op 31 december 2020</w:t>
      </w:r>
      <w:r w:rsidRPr="009B16C9">
        <w:rPr>
          <w:rFonts w:ascii="Arial" w:hAnsi="Arial"/>
          <w:sz w:val="22"/>
          <w:lang w:val="nl-NL"/>
        </w:rPr>
        <w:t xml:space="preserve"> worden ingediend</w:t>
      </w:r>
      <w:r w:rsidR="002A49F6" w:rsidRPr="009B16C9">
        <w:rPr>
          <w:rFonts w:ascii="Arial" w:hAnsi="Arial"/>
          <w:sz w:val="22"/>
          <w:lang w:val="nl-NL"/>
        </w:rPr>
        <w:t>.</w:t>
      </w:r>
    </w:p>
    <w:p w14:paraId="2800013B" w14:textId="77777777" w:rsidR="002A49F6" w:rsidRPr="009B16C9" w:rsidRDefault="002A49F6" w:rsidP="002A49F6">
      <w:pPr>
        <w:tabs>
          <w:tab w:val="left" w:pos="-1440"/>
          <w:tab w:val="left" w:pos="-720"/>
          <w:tab w:val="left" w:pos="0"/>
          <w:tab w:val="left" w:pos="31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rPr>
      </w:pPr>
    </w:p>
    <w:p w14:paraId="233C0FC6" w14:textId="77777777" w:rsidR="002A49F6" w:rsidRPr="009B16C9" w:rsidRDefault="0027626F" w:rsidP="007C55DA">
      <w:pPr>
        <w:pStyle w:val="ListParagraph"/>
        <w:numPr>
          <w:ilvl w:val="0"/>
          <w:numId w:val="18"/>
        </w:numPr>
        <w:tabs>
          <w:tab w:val="left" w:pos="-1440"/>
          <w:tab w:val="left" w:pos="-720"/>
          <w:tab w:val="left" w:pos="0"/>
          <w:tab w:val="left" w:pos="426"/>
          <w:tab w:val="left" w:pos="633"/>
          <w:tab w:val="left" w:pos="1108"/>
          <w:tab w:val="left" w:pos="1478"/>
          <w:tab w:val="left" w:pos="1800"/>
          <w:tab w:val="left" w:pos="2400"/>
          <w:tab w:val="left" w:pos="3000"/>
          <w:tab w:val="left" w:pos="3600"/>
          <w:tab w:val="left" w:pos="4200"/>
          <w:tab w:val="left" w:pos="4800"/>
          <w:tab w:val="left" w:pos="5400"/>
          <w:tab w:val="left" w:pos="6000"/>
          <w:tab w:val="left" w:pos="6600"/>
          <w:tab w:val="left" w:pos="7200"/>
          <w:tab w:val="left" w:pos="7800"/>
        </w:tabs>
        <w:spacing w:line="266" w:lineRule="exact"/>
        <w:jc w:val="both"/>
        <w:rPr>
          <w:rFonts w:ascii="Arial" w:hAnsi="Arial"/>
          <w:sz w:val="22"/>
          <w:lang w:val="nl-NL"/>
        </w:rPr>
      </w:pPr>
      <w:r w:rsidRPr="009B16C9">
        <w:rPr>
          <w:rFonts w:ascii="Arial" w:hAnsi="Arial"/>
          <w:sz w:val="22"/>
          <w:lang w:val="nl-NL"/>
        </w:rPr>
        <w:lastRenderedPageBreak/>
        <w:t xml:space="preserve">Er worden geen voorschotten op de toegekende </w:t>
      </w:r>
      <w:r w:rsidR="00A46C87" w:rsidRPr="009B16C9">
        <w:rPr>
          <w:rFonts w:ascii="Arial" w:hAnsi="Arial"/>
          <w:sz w:val="22"/>
          <w:lang w:val="nl-NL"/>
        </w:rPr>
        <w:t>subsidie</w:t>
      </w:r>
      <w:r w:rsidRPr="009B16C9">
        <w:rPr>
          <w:rFonts w:ascii="Arial" w:hAnsi="Arial"/>
          <w:sz w:val="22"/>
          <w:lang w:val="nl-NL"/>
        </w:rPr>
        <w:t xml:space="preserve"> uitbetaald. Subsidies worden in de regel eenmaal per </w:t>
      </w:r>
      <w:r w:rsidR="00A46C87" w:rsidRPr="009B16C9">
        <w:rPr>
          <w:rFonts w:ascii="Arial" w:hAnsi="Arial"/>
          <w:sz w:val="22"/>
          <w:lang w:val="nl-NL"/>
        </w:rPr>
        <w:t>maand</w:t>
      </w:r>
      <w:r w:rsidRPr="009B16C9">
        <w:rPr>
          <w:rFonts w:ascii="Arial" w:hAnsi="Arial"/>
          <w:sz w:val="22"/>
          <w:lang w:val="nl-NL"/>
        </w:rPr>
        <w:t xml:space="preserve"> uitbetaald. </w:t>
      </w:r>
      <w:bookmarkStart w:id="0" w:name="_GoBack"/>
      <w:bookmarkEnd w:id="0"/>
    </w:p>
    <w:sectPr w:rsidR="002A49F6" w:rsidRPr="009B16C9">
      <w:headerReference w:type="even" r:id="rId9"/>
      <w:headerReference w:type="default" r:id="rId10"/>
      <w:headerReference w:type="first" r:id="rId11"/>
      <w:type w:val="continuous"/>
      <w:pgSz w:w="11905" w:h="16837"/>
      <w:pgMar w:top="243" w:right="1417" w:bottom="243" w:left="1922" w:header="850" w:footer="109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1CDF0" w14:textId="77777777" w:rsidR="00147ED8" w:rsidRDefault="00147ED8" w:rsidP="002A49F6">
      <w:r>
        <w:separator/>
      </w:r>
    </w:p>
  </w:endnote>
  <w:endnote w:type="continuationSeparator" w:id="0">
    <w:p w14:paraId="7C7E759B" w14:textId="77777777" w:rsidR="00147ED8" w:rsidRDefault="00147ED8" w:rsidP="002A4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Standaard">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D670" w14:textId="77777777" w:rsidR="00147ED8" w:rsidRDefault="0014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676B8A" w14:textId="77777777" w:rsidR="00147ED8" w:rsidRDefault="00147E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ACFCC" w14:textId="77777777" w:rsidR="00147ED8" w:rsidRDefault="00147E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586B">
      <w:rPr>
        <w:rStyle w:val="PageNumber"/>
        <w:noProof/>
      </w:rPr>
      <w:t>3</w:t>
    </w:r>
    <w:r>
      <w:rPr>
        <w:rStyle w:val="PageNumber"/>
      </w:rPr>
      <w:fldChar w:fldCharType="end"/>
    </w:r>
  </w:p>
  <w:p w14:paraId="5CB2A40B" w14:textId="77777777" w:rsidR="00147ED8" w:rsidRPr="005743B2" w:rsidRDefault="00147ED8" w:rsidP="00030BD2">
    <w:pPr>
      <w:pStyle w:val="Footer"/>
      <w:ind w:right="360"/>
      <w:rPr>
        <w:rFonts w:ascii="Arial" w:hAnsi="Arial"/>
        <w:noProof/>
        <w:sz w:val="14"/>
        <w:lang w:eastAsia="de-DE"/>
      </w:rPr>
    </w:pPr>
    <w:r>
      <w:rPr>
        <w:rFonts w:ascii="Arial" w:hAnsi="Arial"/>
        <w:noProof/>
        <w:sz w:val="14"/>
        <w:lang w:val="en-US" w:eastAsia="en-US"/>
      </w:rPr>
      <w:drawing>
        <wp:anchor distT="0" distB="0" distL="114300" distR="114300" simplePos="0" relativeHeight="251668992" behindDoc="1" locked="0" layoutInCell="1" allowOverlap="1" wp14:anchorId="238B2E54" wp14:editId="2D7D0098">
          <wp:simplePos x="0" y="0"/>
          <wp:positionH relativeFrom="column">
            <wp:posOffset>1818005</wp:posOffset>
          </wp:positionH>
          <wp:positionV relativeFrom="paragraph">
            <wp:posOffset>635</wp:posOffset>
          </wp:positionV>
          <wp:extent cx="2160270" cy="356870"/>
          <wp:effectExtent l="0" t="0" r="0" b="5080"/>
          <wp:wrapTight wrapText="bothSides">
            <wp:wrapPolygon edited="0">
              <wp:start x="0" y="0"/>
              <wp:lineTo x="0" y="20754"/>
              <wp:lineTo x="21333" y="20754"/>
              <wp:lineTo x="21333" y="0"/>
              <wp:lineTo x="0" y="0"/>
            </wp:wrapPolygon>
          </wp:wrapTight>
          <wp:docPr id="1" name="Grafik 1" descr="Förderhinweis Deutschland-Nederland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örderhinweis Deutschland-Nederland (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356870"/>
                  </a:xfrm>
                  <a:prstGeom prst="rect">
                    <a:avLst/>
                  </a:prstGeom>
                  <a:noFill/>
                  <a:ln>
                    <a:noFill/>
                  </a:ln>
                </pic:spPr>
              </pic:pic>
            </a:graphicData>
          </a:graphic>
          <wp14:sizeRelH relativeFrom="page">
            <wp14:pctWidth>0</wp14:pctWidth>
          </wp14:sizeRelH>
          <wp14:sizeRelV relativeFrom="page">
            <wp14:pctHeight>0</wp14:pctHeight>
          </wp14:sizeRelV>
        </wp:anchor>
      </w:drawing>
    </w:r>
    <w:r w:rsidR="005743B2" w:rsidRPr="005743B2">
      <w:rPr>
        <w:rFonts w:ascii="Arial" w:hAnsi="Arial"/>
        <w:noProof/>
        <w:sz w:val="14"/>
        <w:lang w:eastAsia="de-DE"/>
      </w:rPr>
      <w:t>Voorwaarden voor de deelname aan het</w:t>
    </w:r>
    <w:r w:rsidRPr="005743B2">
      <w:rPr>
        <w:rFonts w:ascii="Arial" w:hAnsi="Arial"/>
        <w:noProof/>
        <w:sz w:val="14"/>
        <w:lang w:eastAsia="de-DE"/>
      </w:rPr>
      <w:t xml:space="preserve">  </w:t>
    </w:r>
  </w:p>
  <w:p w14:paraId="4C4C1928" w14:textId="77777777" w:rsidR="00147ED8" w:rsidRPr="005743B2" w:rsidRDefault="005743B2" w:rsidP="00030BD2">
    <w:pPr>
      <w:pStyle w:val="Footer"/>
      <w:ind w:right="360"/>
      <w:rPr>
        <w:rFonts w:ascii="Arial" w:hAnsi="Arial"/>
        <w:noProof/>
        <w:sz w:val="14"/>
        <w:lang w:eastAsia="de-DE"/>
      </w:rPr>
    </w:pPr>
    <w:r w:rsidRPr="005743B2">
      <w:rPr>
        <w:rFonts w:ascii="Arial" w:hAnsi="Arial"/>
        <w:noProof/>
        <w:sz w:val="14"/>
        <w:lang w:eastAsia="de-DE"/>
      </w:rPr>
      <w:t>Projec</w:t>
    </w:r>
    <w:r w:rsidR="00147ED8" w:rsidRPr="005743B2">
      <w:rPr>
        <w:rFonts w:ascii="Arial" w:hAnsi="Arial"/>
        <w:noProof/>
        <w:sz w:val="14"/>
        <w:lang w:eastAsia="de-DE"/>
      </w:rPr>
      <w:t xml:space="preserve">t  </w:t>
    </w:r>
    <w:r w:rsidR="00193528">
      <w:rPr>
        <w:rFonts w:ascii="Arial" w:hAnsi="Arial"/>
        <w:noProof/>
        <w:sz w:val="14"/>
        <w:lang w:eastAsia="de-DE"/>
      </w:rPr>
      <w:t>CE3</w:t>
    </w:r>
  </w:p>
  <w:p w14:paraId="1E6DE13C" w14:textId="77777777" w:rsidR="00147ED8" w:rsidRPr="005743B2" w:rsidRDefault="00147ED8" w:rsidP="00030BD2">
    <w:pPr>
      <w:pStyle w:val="Footer"/>
      <w:ind w:right="360"/>
      <w:rPr>
        <w:rFonts w:ascii="Arial" w:hAnsi="Arial"/>
        <w:noProof/>
        <w:sz w:val="14"/>
        <w:lang w:eastAsia="de-DE"/>
      </w:rPr>
    </w:pPr>
    <w:r w:rsidRPr="005743B2">
      <w:rPr>
        <w:rFonts w:ascii="Arial" w:hAnsi="Arial"/>
        <w:noProof/>
        <w:sz w:val="14"/>
        <w:lang w:eastAsia="de-DE"/>
      </w:rPr>
      <w:t>Euregio R</w:t>
    </w:r>
    <w:r w:rsidR="005743B2" w:rsidRPr="005743B2">
      <w:rPr>
        <w:rFonts w:ascii="Arial" w:hAnsi="Arial"/>
        <w:noProof/>
        <w:sz w:val="14"/>
        <w:lang w:eastAsia="de-DE"/>
      </w:rPr>
      <w:t>ij</w:t>
    </w:r>
    <w:r w:rsidRPr="005743B2">
      <w:rPr>
        <w:rFonts w:ascii="Arial" w:hAnsi="Arial"/>
        <w:noProof/>
        <w:sz w:val="14"/>
        <w:lang w:eastAsia="de-DE"/>
      </w:rPr>
      <w:t>n-</w:t>
    </w:r>
    <w:r w:rsidR="00193528">
      <w:rPr>
        <w:rFonts w:ascii="Arial" w:hAnsi="Arial"/>
        <w:noProof/>
        <w:sz w:val="14"/>
        <w:lang w:eastAsia="de-DE"/>
      </w:rPr>
      <w:t>Maas Noord</w:t>
    </w:r>
  </w:p>
  <w:p w14:paraId="78667C22" w14:textId="77777777" w:rsidR="00147ED8" w:rsidRPr="005743B2" w:rsidRDefault="00147ED8" w:rsidP="00030BD2">
    <w:pPr>
      <w:pStyle w:val="Footer"/>
      <w:ind w:right="360"/>
      <w:rPr>
        <w:rFonts w:ascii="Arial" w:hAnsi="Arial"/>
        <w:sz w:val="14"/>
      </w:rPr>
    </w:pPr>
    <w:r w:rsidRPr="005743B2">
      <w:rPr>
        <w:rFonts w:ascii="Arial" w:hAnsi="Arial"/>
        <w:noProof/>
        <w:sz w:val="14"/>
        <w:lang w:eastAsia="de-DE"/>
      </w:rPr>
      <w:t>2020 (</w:t>
    </w:r>
    <w:r w:rsidR="005743B2" w:rsidRPr="005743B2">
      <w:rPr>
        <w:rFonts w:ascii="Arial" w:hAnsi="Arial"/>
        <w:noProof/>
        <w:sz w:val="14"/>
        <w:lang w:eastAsia="de-DE"/>
      </w:rPr>
      <w:t>werkpakk</w:t>
    </w:r>
    <w:r w:rsidRPr="005743B2">
      <w:rPr>
        <w:rFonts w:ascii="Arial" w:hAnsi="Arial"/>
        <w:noProof/>
        <w:sz w:val="14"/>
        <w:lang w:eastAsia="de-DE"/>
      </w:rPr>
      <w:t>e</w:t>
    </w:r>
    <w:r w:rsidRPr="00193528">
      <w:rPr>
        <w:rFonts w:ascii="Arial" w:hAnsi="Arial"/>
        <w:noProof/>
        <w:sz w:val="14"/>
        <w:highlight w:val="yellow"/>
        <w:lang w:eastAsia="de-DE"/>
      </w:rPr>
      <w:t>t 2)</w:t>
    </w:r>
  </w:p>
  <w:p w14:paraId="0EB50D2E" w14:textId="77777777" w:rsidR="00147ED8" w:rsidRPr="005743B2" w:rsidRDefault="00147ED8" w:rsidP="00030BD2">
    <w:pPr>
      <w:pStyle w:val="Footer"/>
      <w:ind w:right="360"/>
      <w:rPr>
        <w:rFonts w:ascii="Arial" w:hAnsi="Arial"/>
        <w:sz w:val="14"/>
      </w:rPr>
    </w:pPr>
  </w:p>
  <w:p w14:paraId="52C755AE" w14:textId="77777777" w:rsidR="00147ED8" w:rsidRPr="005743B2" w:rsidRDefault="00147ED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5E284" w14:textId="77777777" w:rsidR="00147ED8" w:rsidRDefault="00147ED8" w:rsidP="002A49F6">
      <w:r>
        <w:separator/>
      </w:r>
    </w:p>
  </w:footnote>
  <w:footnote w:type="continuationSeparator" w:id="0">
    <w:p w14:paraId="3F287706" w14:textId="77777777" w:rsidR="00147ED8" w:rsidRDefault="00147ED8" w:rsidP="002A49F6">
      <w:r>
        <w:continuationSeparator/>
      </w:r>
    </w:p>
  </w:footnote>
  <w:footnote w:id="1">
    <w:p w14:paraId="2F8C83E9" w14:textId="77777777" w:rsidR="00147ED8" w:rsidRPr="00776BE9" w:rsidRDefault="00147ED8" w:rsidP="002A49F6">
      <w:pPr>
        <w:pStyle w:val="FootnoteText"/>
      </w:pPr>
      <w:r>
        <w:rPr>
          <w:rStyle w:val="FootnoteReference"/>
        </w:rPr>
        <w:footnoteRef/>
      </w:r>
      <w:r w:rsidRPr="00776BE9">
        <w:t xml:space="preserve"> </w:t>
      </w:r>
      <w:r w:rsidR="00776BE9" w:rsidRPr="00776BE9">
        <w:t>Bij uitzondering kan paragraaf 1.4 van de subsidieregels van het Interreg IV A programma Duitsland-Nederland van toepassing zijn</w:t>
      </w:r>
      <w:r w:rsidRPr="00776BE9">
        <w:t>.</w:t>
      </w:r>
    </w:p>
    <w:p w14:paraId="3CAD606E" w14:textId="77777777" w:rsidR="00147ED8" w:rsidRPr="00776BE9" w:rsidRDefault="00147ED8" w:rsidP="002A49F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48D00" w14:textId="77777777" w:rsidR="00147ED8" w:rsidRDefault="00147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A6107" w14:textId="77777777" w:rsidR="00147ED8" w:rsidRDefault="00147ED8">
    <w:pPr>
      <w:framePr w:w="8595" w:h="1404" w:wrap="auto" w:vAnchor="page" w:hAnchor="page" w:x="1923" w:y="477"/>
      <w:jc w:val="both"/>
      <w:rPr>
        <w:sz w:val="24"/>
      </w:rPr>
    </w:pPr>
    <w:r>
      <w:rPr>
        <w:sz w:val="24"/>
      </w:rPr>
      <w:fldChar w:fldCharType="begin"/>
    </w:r>
    <w:r>
      <w:rPr>
        <w:sz w:val="24"/>
      </w:rPr>
      <w:instrText>IMPORT  \* MERGEFORMAT</w:instrText>
    </w:r>
    <w:r>
      <w:rPr>
        <w:sz w:val="24"/>
      </w:rPr>
      <w:fldChar w:fldCharType="end"/>
    </w:r>
  </w:p>
  <w:p w14:paraId="36190CD4" w14:textId="77777777" w:rsidR="00147ED8" w:rsidRDefault="00147ED8">
    <w:pPr>
      <w:jc w:val="both"/>
      <w:rPr>
        <w:sz w:val="24"/>
      </w:rPr>
    </w:pPr>
  </w:p>
  <w:p w14:paraId="7A0DFF33" w14:textId="77777777" w:rsidR="00147ED8" w:rsidRDefault="00147ED8">
    <w:pPr>
      <w:spacing w:line="266" w:lineRule="exact"/>
      <w:jc w:val="both"/>
      <w:rPr>
        <w:sz w:val="24"/>
      </w:rPr>
    </w:pPr>
    <w:r>
      <w:rPr>
        <w:sz w:val="24"/>
      </w:rPr>
      <w:fldChar w:fldCharType="begin"/>
    </w:r>
    <w:r>
      <w:rPr>
        <w:sz w:val="24"/>
      </w:rPr>
      <w:instrText>ADVANCE \y 128</w:instrText>
    </w:r>
    <w:r>
      <w:rPr>
        <w:sz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B2F7B" w14:textId="77777777" w:rsidR="00147ED8" w:rsidRDefault="00147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91D31"/>
    <w:multiLevelType w:val="hybridMultilevel"/>
    <w:tmpl w:val="184459B0"/>
    <w:lvl w:ilvl="0" w:tplc="0EE274F8">
      <w:start w:val="1"/>
      <w:numFmt w:val="decimal"/>
      <w:lvlText w:val="%1."/>
      <w:lvlJc w:val="left"/>
      <w:pPr>
        <w:ind w:left="2972" w:hanging="360"/>
      </w:pPr>
      <w:rPr>
        <w:rFonts w:hint="default"/>
      </w:rPr>
    </w:lvl>
    <w:lvl w:ilvl="1" w:tplc="04070019" w:tentative="1">
      <w:start w:val="1"/>
      <w:numFmt w:val="lowerLetter"/>
      <w:lvlText w:val="%2."/>
      <w:lvlJc w:val="left"/>
      <w:pPr>
        <w:ind w:left="3692" w:hanging="360"/>
      </w:pPr>
    </w:lvl>
    <w:lvl w:ilvl="2" w:tplc="0407001B" w:tentative="1">
      <w:start w:val="1"/>
      <w:numFmt w:val="lowerRoman"/>
      <w:lvlText w:val="%3."/>
      <w:lvlJc w:val="right"/>
      <w:pPr>
        <w:ind w:left="4412" w:hanging="180"/>
      </w:pPr>
    </w:lvl>
    <w:lvl w:ilvl="3" w:tplc="0407000F" w:tentative="1">
      <w:start w:val="1"/>
      <w:numFmt w:val="decimal"/>
      <w:lvlText w:val="%4."/>
      <w:lvlJc w:val="left"/>
      <w:pPr>
        <w:ind w:left="5132" w:hanging="360"/>
      </w:pPr>
    </w:lvl>
    <w:lvl w:ilvl="4" w:tplc="04070019" w:tentative="1">
      <w:start w:val="1"/>
      <w:numFmt w:val="lowerLetter"/>
      <w:lvlText w:val="%5."/>
      <w:lvlJc w:val="left"/>
      <w:pPr>
        <w:ind w:left="5852" w:hanging="360"/>
      </w:pPr>
    </w:lvl>
    <w:lvl w:ilvl="5" w:tplc="0407001B" w:tentative="1">
      <w:start w:val="1"/>
      <w:numFmt w:val="lowerRoman"/>
      <w:lvlText w:val="%6."/>
      <w:lvlJc w:val="right"/>
      <w:pPr>
        <w:ind w:left="6572" w:hanging="180"/>
      </w:pPr>
    </w:lvl>
    <w:lvl w:ilvl="6" w:tplc="0407000F" w:tentative="1">
      <w:start w:val="1"/>
      <w:numFmt w:val="decimal"/>
      <w:lvlText w:val="%7."/>
      <w:lvlJc w:val="left"/>
      <w:pPr>
        <w:ind w:left="7292" w:hanging="360"/>
      </w:pPr>
    </w:lvl>
    <w:lvl w:ilvl="7" w:tplc="04070019" w:tentative="1">
      <w:start w:val="1"/>
      <w:numFmt w:val="lowerLetter"/>
      <w:lvlText w:val="%8."/>
      <w:lvlJc w:val="left"/>
      <w:pPr>
        <w:ind w:left="8012" w:hanging="360"/>
      </w:pPr>
    </w:lvl>
    <w:lvl w:ilvl="8" w:tplc="0407001B" w:tentative="1">
      <w:start w:val="1"/>
      <w:numFmt w:val="lowerRoman"/>
      <w:lvlText w:val="%9."/>
      <w:lvlJc w:val="right"/>
      <w:pPr>
        <w:ind w:left="8732" w:hanging="180"/>
      </w:pPr>
    </w:lvl>
  </w:abstractNum>
  <w:abstractNum w:abstractNumId="1" w15:restartNumberingAfterBreak="0">
    <w:nsid w:val="07C70AD1"/>
    <w:multiLevelType w:val="hybridMultilevel"/>
    <w:tmpl w:val="5F826466"/>
    <w:lvl w:ilvl="0" w:tplc="F67C8B32">
      <w:start w:val="1"/>
      <w:numFmt w:val="lowerLetter"/>
      <w:lvlText w:val="%1."/>
      <w:lvlJc w:val="left"/>
      <w:pPr>
        <w:ind w:left="794" w:hanging="397"/>
      </w:pPr>
      <w:rPr>
        <w:rFonts w:hint="default"/>
      </w:rPr>
    </w:lvl>
    <w:lvl w:ilvl="1" w:tplc="04070019">
      <w:start w:val="1"/>
      <w:numFmt w:val="lowerLetter"/>
      <w:lvlText w:val="%2."/>
      <w:lvlJc w:val="left"/>
      <w:pPr>
        <w:ind w:left="1399" w:hanging="360"/>
      </w:pPr>
    </w:lvl>
    <w:lvl w:ilvl="2" w:tplc="0407001B" w:tentative="1">
      <w:start w:val="1"/>
      <w:numFmt w:val="lowerRoman"/>
      <w:lvlText w:val="%3."/>
      <w:lvlJc w:val="right"/>
      <w:pPr>
        <w:ind w:left="2119" w:hanging="180"/>
      </w:pPr>
    </w:lvl>
    <w:lvl w:ilvl="3" w:tplc="0407000F" w:tentative="1">
      <w:start w:val="1"/>
      <w:numFmt w:val="decimal"/>
      <w:lvlText w:val="%4."/>
      <w:lvlJc w:val="left"/>
      <w:pPr>
        <w:ind w:left="2839" w:hanging="360"/>
      </w:pPr>
    </w:lvl>
    <w:lvl w:ilvl="4" w:tplc="04070019" w:tentative="1">
      <w:start w:val="1"/>
      <w:numFmt w:val="lowerLetter"/>
      <w:lvlText w:val="%5."/>
      <w:lvlJc w:val="left"/>
      <w:pPr>
        <w:ind w:left="3559" w:hanging="360"/>
      </w:pPr>
    </w:lvl>
    <w:lvl w:ilvl="5" w:tplc="0407001B" w:tentative="1">
      <w:start w:val="1"/>
      <w:numFmt w:val="lowerRoman"/>
      <w:lvlText w:val="%6."/>
      <w:lvlJc w:val="right"/>
      <w:pPr>
        <w:ind w:left="4279" w:hanging="180"/>
      </w:pPr>
    </w:lvl>
    <w:lvl w:ilvl="6" w:tplc="0407000F" w:tentative="1">
      <w:start w:val="1"/>
      <w:numFmt w:val="decimal"/>
      <w:lvlText w:val="%7."/>
      <w:lvlJc w:val="left"/>
      <w:pPr>
        <w:ind w:left="4999" w:hanging="360"/>
      </w:pPr>
    </w:lvl>
    <w:lvl w:ilvl="7" w:tplc="04070019" w:tentative="1">
      <w:start w:val="1"/>
      <w:numFmt w:val="lowerLetter"/>
      <w:lvlText w:val="%8."/>
      <w:lvlJc w:val="left"/>
      <w:pPr>
        <w:ind w:left="5719" w:hanging="360"/>
      </w:pPr>
    </w:lvl>
    <w:lvl w:ilvl="8" w:tplc="0407001B" w:tentative="1">
      <w:start w:val="1"/>
      <w:numFmt w:val="lowerRoman"/>
      <w:lvlText w:val="%9."/>
      <w:lvlJc w:val="right"/>
      <w:pPr>
        <w:ind w:left="6439" w:hanging="180"/>
      </w:pPr>
    </w:lvl>
  </w:abstractNum>
  <w:abstractNum w:abstractNumId="2" w15:restartNumberingAfterBreak="0">
    <w:nsid w:val="0BB84603"/>
    <w:multiLevelType w:val="hybridMultilevel"/>
    <w:tmpl w:val="1444C80A"/>
    <w:lvl w:ilvl="0" w:tplc="EACE7064">
      <w:start w:val="1"/>
      <w:numFmt w:val="lowerLetter"/>
      <w:lvlText w:val="%1."/>
      <w:lvlJc w:val="left"/>
      <w:pPr>
        <w:ind w:left="679" w:hanging="360"/>
      </w:pPr>
      <w:rPr>
        <w:rFonts w:hint="default"/>
      </w:rPr>
    </w:lvl>
    <w:lvl w:ilvl="1" w:tplc="04070019">
      <w:start w:val="1"/>
      <w:numFmt w:val="lowerLetter"/>
      <w:lvlText w:val="%2."/>
      <w:lvlJc w:val="left"/>
      <w:pPr>
        <w:ind w:left="1399" w:hanging="360"/>
      </w:pPr>
    </w:lvl>
    <w:lvl w:ilvl="2" w:tplc="0407001B" w:tentative="1">
      <w:start w:val="1"/>
      <w:numFmt w:val="lowerRoman"/>
      <w:lvlText w:val="%3."/>
      <w:lvlJc w:val="right"/>
      <w:pPr>
        <w:ind w:left="2119" w:hanging="180"/>
      </w:pPr>
    </w:lvl>
    <w:lvl w:ilvl="3" w:tplc="0407000F" w:tentative="1">
      <w:start w:val="1"/>
      <w:numFmt w:val="decimal"/>
      <w:lvlText w:val="%4."/>
      <w:lvlJc w:val="left"/>
      <w:pPr>
        <w:ind w:left="2839" w:hanging="360"/>
      </w:pPr>
    </w:lvl>
    <w:lvl w:ilvl="4" w:tplc="04070019" w:tentative="1">
      <w:start w:val="1"/>
      <w:numFmt w:val="lowerLetter"/>
      <w:lvlText w:val="%5."/>
      <w:lvlJc w:val="left"/>
      <w:pPr>
        <w:ind w:left="3559" w:hanging="360"/>
      </w:pPr>
    </w:lvl>
    <w:lvl w:ilvl="5" w:tplc="0407001B" w:tentative="1">
      <w:start w:val="1"/>
      <w:numFmt w:val="lowerRoman"/>
      <w:lvlText w:val="%6."/>
      <w:lvlJc w:val="right"/>
      <w:pPr>
        <w:ind w:left="4279" w:hanging="180"/>
      </w:pPr>
    </w:lvl>
    <w:lvl w:ilvl="6" w:tplc="0407000F" w:tentative="1">
      <w:start w:val="1"/>
      <w:numFmt w:val="decimal"/>
      <w:lvlText w:val="%7."/>
      <w:lvlJc w:val="left"/>
      <w:pPr>
        <w:ind w:left="4999" w:hanging="360"/>
      </w:pPr>
    </w:lvl>
    <w:lvl w:ilvl="7" w:tplc="04070019" w:tentative="1">
      <w:start w:val="1"/>
      <w:numFmt w:val="lowerLetter"/>
      <w:lvlText w:val="%8."/>
      <w:lvlJc w:val="left"/>
      <w:pPr>
        <w:ind w:left="5719" w:hanging="360"/>
      </w:pPr>
    </w:lvl>
    <w:lvl w:ilvl="8" w:tplc="0407001B" w:tentative="1">
      <w:start w:val="1"/>
      <w:numFmt w:val="lowerRoman"/>
      <w:lvlText w:val="%9."/>
      <w:lvlJc w:val="right"/>
      <w:pPr>
        <w:ind w:left="6439" w:hanging="180"/>
      </w:pPr>
    </w:lvl>
  </w:abstractNum>
  <w:abstractNum w:abstractNumId="3" w15:restartNumberingAfterBreak="0">
    <w:nsid w:val="0EC95A38"/>
    <w:multiLevelType w:val="hybridMultilevel"/>
    <w:tmpl w:val="5F826466"/>
    <w:lvl w:ilvl="0" w:tplc="F67C8B32">
      <w:start w:val="1"/>
      <w:numFmt w:val="lowerLetter"/>
      <w:lvlText w:val="%1."/>
      <w:lvlJc w:val="left"/>
      <w:pPr>
        <w:ind w:left="794" w:hanging="397"/>
      </w:pPr>
      <w:rPr>
        <w:rFonts w:hint="default"/>
      </w:rPr>
    </w:lvl>
    <w:lvl w:ilvl="1" w:tplc="04070019">
      <w:start w:val="1"/>
      <w:numFmt w:val="lowerLetter"/>
      <w:lvlText w:val="%2."/>
      <w:lvlJc w:val="left"/>
      <w:pPr>
        <w:ind w:left="1399" w:hanging="360"/>
      </w:pPr>
    </w:lvl>
    <w:lvl w:ilvl="2" w:tplc="0407001B" w:tentative="1">
      <w:start w:val="1"/>
      <w:numFmt w:val="lowerRoman"/>
      <w:lvlText w:val="%3."/>
      <w:lvlJc w:val="right"/>
      <w:pPr>
        <w:ind w:left="2119" w:hanging="180"/>
      </w:pPr>
    </w:lvl>
    <w:lvl w:ilvl="3" w:tplc="0407000F" w:tentative="1">
      <w:start w:val="1"/>
      <w:numFmt w:val="decimal"/>
      <w:lvlText w:val="%4."/>
      <w:lvlJc w:val="left"/>
      <w:pPr>
        <w:ind w:left="2839" w:hanging="360"/>
      </w:pPr>
    </w:lvl>
    <w:lvl w:ilvl="4" w:tplc="04070019" w:tentative="1">
      <w:start w:val="1"/>
      <w:numFmt w:val="lowerLetter"/>
      <w:lvlText w:val="%5."/>
      <w:lvlJc w:val="left"/>
      <w:pPr>
        <w:ind w:left="3559" w:hanging="360"/>
      </w:pPr>
    </w:lvl>
    <w:lvl w:ilvl="5" w:tplc="0407001B" w:tentative="1">
      <w:start w:val="1"/>
      <w:numFmt w:val="lowerRoman"/>
      <w:lvlText w:val="%6."/>
      <w:lvlJc w:val="right"/>
      <w:pPr>
        <w:ind w:left="4279" w:hanging="180"/>
      </w:pPr>
    </w:lvl>
    <w:lvl w:ilvl="6" w:tplc="0407000F" w:tentative="1">
      <w:start w:val="1"/>
      <w:numFmt w:val="decimal"/>
      <w:lvlText w:val="%7."/>
      <w:lvlJc w:val="left"/>
      <w:pPr>
        <w:ind w:left="4999" w:hanging="360"/>
      </w:pPr>
    </w:lvl>
    <w:lvl w:ilvl="7" w:tplc="04070019" w:tentative="1">
      <w:start w:val="1"/>
      <w:numFmt w:val="lowerLetter"/>
      <w:lvlText w:val="%8."/>
      <w:lvlJc w:val="left"/>
      <w:pPr>
        <w:ind w:left="5719" w:hanging="360"/>
      </w:pPr>
    </w:lvl>
    <w:lvl w:ilvl="8" w:tplc="0407001B" w:tentative="1">
      <w:start w:val="1"/>
      <w:numFmt w:val="lowerRoman"/>
      <w:lvlText w:val="%9."/>
      <w:lvlJc w:val="right"/>
      <w:pPr>
        <w:ind w:left="6439" w:hanging="180"/>
      </w:pPr>
    </w:lvl>
  </w:abstractNum>
  <w:abstractNum w:abstractNumId="4" w15:restartNumberingAfterBreak="0">
    <w:nsid w:val="17E72613"/>
    <w:multiLevelType w:val="hybridMultilevel"/>
    <w:tmpl w:val="100AB122"/>
    <w:lvl w:ilvl="0" w:tplc="ECD08F46">
      <w:start w:val="1"/>
      <w:numFmt w:val="decimal"/>
      <w:lvlText w:val="%1."/>
      <w:lvlJc w:val="left"/>
      <w:pPr>
        <w:tabs>
          <w:tab w:val="num" w:pos="397"/>
        </w:tabs>
        <w:ind w:left="397" w:hanging="397"/>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1102574"/>
    <w:multiLevelType w:val="hybridMultilevel"/>
    <w:tmpl w:val="9CB2EB28"/>
    <w:lvl w:ilvl="0" w:tplc="0BD06F6A">
      <w:start w:val="1"/>
      <w:numFmt w:val="decimal"/>
      <w:lvlText w:val="%1."/>
      <w:lvlJc w:val="left"/>
      <w:pPr>
        <w:ind w:left="397" w:hanging="39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8546646"/>
    <w:multiLevelType w:val="hybridMultilevel"/>
    <w:tmpl w:val="C7FCB4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08D49CA"/>
    <w:multiLevelType w:val="multilevel"/>
    <w:tmpl w:val="0C0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E672A01"/>
    <w:multiLevelType w:val="hybridMultilevel"/>
    <w:tmpl w:val="1444C80A"/>
    <w:lvl w:ilvl="0" w:tplc="EACE7064">
      <w:start w:val="1"/>
      <w:numFmt w:val="lowerLetter"/>
      <w:lvlText w:val="%1."/>
      <w:lvlJc w:val="left"/>
      <w:pPr>
        <w:ind w:left="679" w:hanging="360"/>
      </w:pPr>
      <w:rPr>
        <w:rFonts w:hint="default"/>
      </w:rPr>
    </w:lvl>
    <w:lvl w:ilvl="1" w:tplc="04070019">
      <w:start w:val="1"/>
      <w:numFmt w:val="lowerLetter"/>
      <w:lvlText w:val="%2."/>
      <w:lvlJc w:val="left"/>
      <w:pPr>
        <w:ind w:left="1399" w:hanging="360"/>
      </w:pPr>
    </w:lvl>
    <w:lvl w:ilvl="2" w:tplc="0407001B" w:tentative="1">
      <w:start w:val="1"/>
      <w:numFmt w:val="lowerRoman"/>
      <w:lvlText w:val="%3."/>
      <w:lvlJc w:val="right"/>
      <w:pPr>
        <w:ind w:left="2119" w:hanging="180"/>
      </w:pPr>
    </w:lvl>
    <w:lvl w:ilvl="3" w:tplc="0407000F" w:tentative="1">
      <w:start w:val="1"/>
      <w:numFmt w:val="decimal"/>
      <w:lvlText w:val="%4."/>
      <w:lvlJc w:val="left"/>
      <w:pPr>
        <w:ind w:left="2839" w:hanging="360"/>
      </w:pPr>
    </w:lvl>
    <w:lvl w:ilvl="4" w:tplc="04070019" w:tentative="1">
      <w:start w:val="1"/>
      <w:numFmt w:val="lowerLetter"/>
      <w:lvlText w:val="%5."/>
      <w:lvlJc w:val="left"/>
      <w:pPr>
        <w:ind w:left="3559" w:hanging="360"/>
      </w:pPr>
    </w:lvl>
    <w:lvl w:ilvl="5" w:tplc="0407001B" w:tentative="1">
      <w:start w:val="1"/>
      <w:numFmt w:val="lowerRoman"/>
      <w:lvlText w:val="%6."/>
      <w:lvlJc w:val="right"/>
      <w:pPr>
        <w:ind w:left="4279" w:hanging="180"/>
      </w:pPr>
    </w:lvl>
    <w:lvl w:ilvl="6" w:tplc="0407000F" w:tentative="1">
      <w:start w:val="1"/>
      <w:numFmt w:val="decimal"/>
      <w:lvlText w:val="%7."/>
      <w:lvlJc w:val="left"/>
      <w:pPr>
        <w:ind w:left="4999" w:hanging="360"/>
      </w:pPr>
    </w:lvl>
    <w:lvl w:ilvl="7" w:tplc="04070019" w:tentative="1">
      <w:start w:val="1"/>
      <w:numFmt w:val="lowerLetter"/>
      <w:lvlText w:val="%8."/>
      <w:lvlJc w:val="left"/>
      <w:pPr>
        <w:ind w:left="5719" w:hanging="360"/>
      </w:pPr>
    </w:lvl>
    <w:lvl w:ilvl="8" w:tplc="0407001B" w:tentative="1">
      <w:start w:val="1"/>
      <w:numFmt w:val="lowerRoman"/>
      <w:lvlText w:val="%9."/>
      <w:lvlJc w:val="right"/>
      <w:pPr>
        <w:ind w:left="6439" w:hanging="180"/>
      </w:pPr>
    </w:lvl>
  </w:abstractNum>
  <w:abstractNum w:abstractNumId="9" w15:restartNumberingAfterBreak="0">
    <w:nsid w:val="42F1587A"/>
    <w:multiLevelType w:val="hybridMultilevel"/>
    <w:tmpl w:val="1B7EF1DE"/>
    <w:lvl w:ilvl="0" w:tplc="E4AC1C6E">
      <w:start w:val="1"/>
      <w:numFmt w:val="decimal"/>
      <w:lvlText w:val="%1."/>
      <w:lvlJc w:val="left"/>
      <w:pPr>
        <w:tabs>
          <w:tab w:val="num" w:pos="681"/>
        </w:tabs>
        <w:ind w:left="681" w:hanging="397"/>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4D2D6DE8"/>
    <w:multiLevelType w:val="hybridMultilevel"/>
    <w:tmpl w:val="6DD278B6"/>
    <w:lvl w:ilvl="0" w:tplc="A5D8F908">
      <w:start w:val="1"/>
      <w:numFmt w:val="decimal"/>
      <w:lvlText w:val="%1."/>
      <w:lvlJc w:val="left"/>
      <w:pPr>
        <w:tabs>
          <w:tab w:val="num" w:pos="1135"/>
        </w:tabs>
        <w:ind w:left="1703" w:hanging="567"/>
      </w:pPr>
      <w:rPr>
        <w:rFonts w:hint="default"/>
      </w:rPr>
    </w:lvl>
    <w:lvl w:ilvl="1" w:tplc="04070019" w:tentative="1">
      <w:start w:val="1"/>
      <w:numFmt w:val="lowerLetter"/>
      <w:lvlText w:val="%2."/>
      <w:lvlJc w:val="left"/>
      <w:pPr>
        <w:ind w:left="3209" w:hanging="360"/>
      </w:pPr>
    </w:lvl>
    <w:lvl w:ilvl="2" w:tplc="0407001B" w:tentative="1">
      <w:start w:val="1"/>
      <w:numFmt w:val="lowerRoman"/>
      <w:lvlText w:val="%3."/>
      <w:lvlJc w:val="right"/>
      <w:pPr>
        <w:ind w:left="3929" w:hanging="180"/>
      </w:pPr>
    </w:lvl>
    <w:lvl w:ilvl="3" w:tplc="0407000F" w:tentative="1">
      <w:start w:val="1"/>
      <w:numFmt w:val="decimal"/>
      <w:lvlText w:val="%4."/>
      <w:lvlJc w:val="left"/>
      <w:pPr>
        <w:ind w:left="4649" w:hanging="360"/>
      </w:pPr>
    </w:lvl>
    <w:lvl w:ilvl="4" w:tplc="04070019" w:tentative="1">
      <w:start w:val="1"/>
      <w:numFmt w:val="lowerLetter"/>
      <w:lvlText w:val="%5."/>
      <w:lvlJc w:val="left"/>
      <w:pPr>
        <w:ind w:left="5369" w:hanging="360"/>
      </w:pPr>
    </w:lvl>
    <w:lvl w:ilvl="5" w:tplc="0407001B" w:tentative="1">
      <w:start w:val="1"/>
      <w:numFmt w:val="lowerRoman"/>
      <w:lvlText w:val="%6."/>
      <w:lvlJc w:val="right"/>
      <w:pPr>
        <w:ind w:left="6089" w:hanging="180"/>
      </w:pPr>
    </w:lvl>
    <w:lvl w:ilvl="6" w:tplc="0407000F" w:tentative="1">
      <w:start w:val="1"/>
      <w:numFmt w:val="decimal"/>
      <w:lvlText w:val="%7."/>
      <w:lvlJc w:val="left"/>
      <w:pPr>
        <w:ind w:left="6809" w:hanging="360"/>
      </w:pPr>
    </w:lvl>
    <w:lvl w:ilvl="7" w:tplc="04070019" w:tentative="1">
      <w:start w:val="1"/>
      <w:numFmt w:val="lowerLetter"/>
      <w:lvlText w:val="%8."/>
      <w:lvlJc w:val="left"/>
      <w:pPr>
        <w:ind w:left="7529" w:hanging="360"/>
      </w:pPr>
    </w:lvl>
    <w:lvl w:ilvl="8" w:tplc="0407001B" w:tentative="1">
      <w:start w:val="1"/>
      <w:numFmt w:val="lowerRoman"/>
      <w:lvlText w:val="%9."/>
      <w:lvlJc w:val="right"/>
      <w:pPr>
        <w:ind w:left="8249" w:hanging="180"/>
      </w:pPr>
    </w:lvl>
  </w:abstractNum>
  <w:abstractNum w:abstractNumId="11" w15:restartNumberingAfterBreak="0">
    <w:nsid w:val="4F221911"/>
    <w:multiLevelType w:val="hybridMultilevel"/>
    <w:tmpl w:val="9CB8AF74"/>
    <w:lvl w:ilvl="0" w:tplc="0EE274F8">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 w15:restartNumberingAfterBreak="0">
    <w:nsid w:val="571745E9"/>
    <w:multiLevelType w:val="hybridMultilevel"/>
    <w:tmpl w:val="D59AF83E"/>
    <w:lvl w:ilvl="0" w:tplc="0EE274F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91C52F3"/>
    <w:multiLevelType w:val="hybridMultilevel"/>
    <w:tmpl w:val="A6B60930"/>
    <w:lvl w:ilvl="0" w:tplc="850CC150">
      <w:start w:val="4"/>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AF25224"/>
    <w:multiLevelType w:val="hybridMultilevel"/>
    <w:tmpl w:val="FAC03F72"/>
    <w:lvl w:ilvl="0" w:tplc="9B9642B8">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5" w15:restartNumberingAfterBreak="0">
    <w:nsid w:val="72FE4A30"/>
    <w:multiLevelType w:val="hybridMultilevel"/>
    <w:tmpl w:val="AF527214"/>
    <w:lvl w:ilvl="0" w:tplc="0BD06F6A">
      <w:start w:val="1"/>
      <w:numFmt w:val="decimal"/>
      <w:lvlText w:val="%1."/>
      <w:lvlJc w:val="left"/>
      <w:pPr>
        <w:ind w:left="794" w:hanging="397"/>
      </w:pPr>
      <w:rPr>
        <w:rFonts w:hint="default"/>
      </w:rPr>
    </w:lvl>
    <w:lvl w:ilvl="1" w:tplc="04070019" w:tentative="1">
      <w:start w:val="1"/>
      <w:numFmt w:val="lowerLetter"/>
      <w:lvlText w:val="%2."/>
      <w:lvlJc w:val="left"/>
      <w:pPr>
        <w:ind w:left="1837" w:hanging="360"/>
      </w:pPr>
    </w:lvl>
    <w:lvl w:ilvl="2" w:tplc="0407001B" w:tentative="1">
      <w:start w:val="1"/>
      <w:numFmt w:val="lowerRoman"/>
      <w:lvlText w:val="%3."/>
      <w:lvlJc w:val="right"/>
      <w:pPr>
        <w:ind w:left="2557" w:hanging="180"/>
      </w:pPr>
    </w:lvl>
    <w:lvl w:ilvl="3" w:tplc="0407000F" w:tentative="1">
      <w:start w:val="1"/>
      <w:numFmt w:val="decimal"/>
      <w:lvlText w:val="%4."/>
      <w:lvlJc w:val="left"/>
      <w:pPr>
        <w:ind w:left="3277" w:hanging="360"/>
      </w:pPr>
    </w:lvl>
    <w:lvl w:ilvl="4" w:tplc="04070019" w:tentative="1">
      <w:start w:val="1"/>
      <w:numFmt w:val="lowerLetter"/>
      <w:lvlText w:val="%5."/>
      <w:lvlJc w:val="left"/>
      <w:pPr>
        <w:ind w:left="3997" w:hanging="360"/>
      </w:pPr>
    </w:lvl>
    <w:lvl w:ilvl="5" w:tplc="0407001B" w:tentative="1">
      <w:start w:val="1"/>
      <w:numFmt w:val="lowerRoman"/>
      <w:lvlText w:val="%6."/>
      <w:lvlJc w:val="right"/>
      <w:pPr>
        <w:ind w:left="4717" w:hanging="180"/>
      </w:pPr>
    </w:lvl>
    <w:lvl w:ilvl="6" w:tplc="0407000F" w:tentative="1">
      <w:start w:val="1"/>
      <w:numFmt w:val="decimal"/>
      <w:lvlText w:val="%7."/>
      <w:lvlJc w:val="left"/>
      <w:pPr>
        <w:ind w:left="5437" w:hanging="360"/>
      </w:pPr>
    </w:lvl>
    <w:lvl w:ilvl="7" w:tplc="04070019" w:tentative="1">
      <w:start w:val="1"/>
      <w:numFmt w:val="lowerLetter"/>
      <w:lvlText w:val="%8."/>
      <w:lvlJc w:val="left"/>
      <w:pPr>
        <w:ind w:left="6157" w:hanging="360"/>
      </w:pPr>
    </w:lvl>
    <w:lvl w:ilvl="8" w:tplc="0407001B" w:tentative="1">
      <w:start w:val="1"/>
      <w:numFmt w:val="lowerRoman"/>
      <w:lvlText w:val="%9."/>
      <w:lvlJc w:val="right"/>
      <w:pPr>
        <w:ind w:left="6877" w:hanging="180"/>
      </w:pPr>
    </w:lvl>
  </w:abstractNum>
  <w:abstractNum w:abstractNumId="16" w15:restartNumberingAfterBreak="0">
    <w:nsid w:val="735F6000"/>
    <w:multiLevelType w:val="hybridMultilevel"/>
    <w:tmpl w:val="639CD2EC"/>
    <w:lvl w:ilvl="0" w:tplc="0EE274F8">
      <w:start w:val="1"/>
      <w:numFmt w:val="decimal"/>
      <w:lvlText w:val="%1."/>
      <w:lvlJc w:val="left"/>
      <w:pPr>
        <w:ind w:left="1968" w:hanging="360"/>
      </w:pPr>
      <w:rPr>
        <w:rFonts w:hint="default"/>
      </w:rPr>
    </w:lvl>
    <w:lvl w:ilvl="1" w:tplc="04070019" w:tentative="1">
      <w:start w:val="1"/>
      <w:numFmt w:val="lowerLetter"/>
      <w:lvlText w:val="%2."/>
      <w:lvlJc w:val="left"/>
      <w:pPr>
        <w:ind w:left="2688" w:hanging="360"/>
      </w:pPr>
    </w:lvl>
    <w:lvl w:ilvl="2" w:tplc="0407001B" w:tentative="1">
      <w:start w:val="1"/>
      <w:numFmt w:val="lowerRoman"/>
      <w:lvlText w:val="%3."/>
      <w:lvlJc w:val="right"/>
      <w:pPr>
        <w:ind w:left="3408" w:hanging="180"/>
      </w:pPr>
    </w:lvl>
    <w:lvl w:ilvl="3" w:tplc="0407000F" w:tentative="1">
      <w:start w:val="1"/>
      <w:numFmt w:val="decimal"/>
      <w:lvlText w:val="%4."/>
      <w:lvlJc w:val="left"/>
      <w:pPr>
        <w:ind w:left="4128" w:hanging="360"/>
      </w:pPr>
    </w:lvl>
    <w:lvl w:ilvl="4" w:tplc="04070019" w:tentative="1">
      <w:start w:val="1"/>
      <w:numFmt w:val="lowerLetter"/>
      <w:lvlText w:val="%5."/>
      <w:lvlJc w:val="left"/>
      <w:pPr>
        <w:ind w:left="4848" w:hanging="360"/>
      </w:pPr>
    </w:lvl>
    <w:lvl w:ilvl="5" w:tplc="0407001B" w:tentative="1">
      <w:start w:val="1"/>
      <w:numFmt w:val="lowerRoman"/>
      <w:lvlText w:val="%6."/>
      <w:lvlJc w:val="right"/>
      <w:pPr>
        <w:ind w:left="5568" w:hanging="180"/>
      </w:pPr>
    </w:lvl>
    <w:lvl w:ilvl="6" w:tplc="0407000F" w:tentative="1">
      <w:start w:val="1"/>
      <w:numFmt w:val="decimal"/>
      <w:lvlText w:val="%7."/>
      <w:lvlJc w:val="left"/>
      <w:pPr>
        <w:ind w:left="6288" w:hanging="360"/>
      </w:pPr>
    </w:lvl>
    <w:lvl w:ilvl="7" w:tplc="04070019" w:tentative="1">
      <w:start w:val="1"/>
      <w:numFmt w:val="lowerLetter"/>
      <w:lvlText w:val="%8."/>
      <w:lvlJc w:val="left"/>
      <w:pPr>
        <w:ind w:left="7008" w:hanging="360"/>
      </w:pPr>
    </w:lvl>
    <w:lvl w:ilvl="8" w:tplc="0407001B" w:tentative="1">
      <w:start w:val="1"/>
      <w:numFmt w:val="lowerRoman"/>
      <w:lvlText w:val="%9."/>
      <w:lvlJc w:val="right"/>
      <w:pPr>
        <w:ind w:left="7728" w:hanging="180"/>
      </w:pPr>
    </w:lvl>
  </w:abstractNum>
  <w:abstractNum w:abstractNumId="17" w15:restartNumberingAfterBreak="0">
    <w:nsid w:val="7A0A164D"/>
    <w:multiLevelType w:val="hybridMultilevel"/>
    <w:tmpl w:val="1444C80A"/>
    <w:lvl w:ilvl="0" w:tplc="EACE7064">
      <w:start w:val="1"/>
      <w:numFmt w:val="lowerLetter"/>
      <w:lvlText w:val="%1."/>
      <w:lvlJc w:val="left"/>
      <w:pPr>
        <w:ind w:left="679" w:hanging="360"/>
      </w:pPr>
      <w:rPr>
        <w:rFonts w:hint="default"/>
      </w:rPr>
    </w:lvl>
    <w:lvl w:ilvl="1" w:tplc="04070019">
      <w:start w:val="1"/>
      <w:numFmt w:val="lowerLetter"/>
      <w:lvlText w:val="%2."/>
      <w:lvlJc w:val="left"/>
      <w:pPr>
        <w:ind w:left="1399" w:hanging="360"/>
      </w:pPr>
    </w:lvl>
    <w:lvl w:ilvl="2" w:tplc="0407001B" w:tentative="1">
      <w:start w:val="1"/>
      <w:numFmt w:val="lowerRoman"/>
      <w:lvlText w:val="%3."/>
      <w:lvlJc w:val="right"/>
      <w:pPr>
        <w:ind w:left="2119" w:hanging="180"/>
      </w:pPr>
    </w:lvl>
    <w:lvl w:ilvl="3" w:tplc="0407000F" w:tentative="1">
      <w:start w:val="1"/>
      <w:numFmt w:val="decimal"/>
      <w:lvlText w:val="%4."/>
      <w:lvlJc w:val="left"/>
      <w:pPr>
        <w:ind w:left="2839" w:hanging="360"/>
      </w:pPr>
    </w:lvl>
    <w:lvl w:ilvl="4" w:tplc="04070019" w:tentative="1">
      <w:start w:val="1"/>
      <w:numFmt w:val="lowerLetter"/>
      <w:lvlText w:val="%5."/>
      <w:lvlJc w:val="left"/>
      <w:pPr>
        <w:ind w:left="3559" w:hanging="360"/>
      </w:pPr>
    </w:lvl>
    <w:lvl w:ilvl="5" w:tplc="0407001B" w:tentative="1">
      <w:start w:val="1"/>
      <w:numFmt w:val="lowerRoman"/>
      <w:lvlText w:val="%6."/>
      <w:lvlJc w:val="right"/>
      <w:pPr>
        <w:ind w:left="4279" w:hanging="180"/>
      </w:pPr>
    </w:lvl>
    <w:lvl w:ilvl="6" w:tplc="0407000F" w:tentative="1">
      <w:start w:val="1"/>
      <w:numFmt w:val="decimal"/>
      <w:lvlText w:val="%7."/>
      <w:lvlJc w:val="left"/>
      <w:pPr>
        <w:ind w:left="4999" w:hanging="360"/>
      </w:pPr>
    </w:lvl>
    <w:lvl w:ilvl="7" w:tplc="04070019" w:tentative="1">
      <w:start w:val="1"/>
      <w:numFmt w:val="lowerLetter"/>
      <w:lvlText w:val="%8."/>
      <w:lvlJc w:val="left"/>
      <w:pPr>
        <w:ind w:left="5719" w:hanging="360"/>
      </w:pPr>
    </w:lvl>
    <w:lvl w:ilvl="8" w:tplc="0407001B" w:tentative="1">
      <w:start w:val="1"/>
      <w:numFmt w:val="lowerRoman"/>
      <w:lvlText w:val="%9."/>
      <w:lvlJc w:val="right"/>
      <w:pPr>
        <w:ind w:left="6439" w:hanging="180"/>
      </w:pPr>
    </w:lvl>
  </w:abstractNum>
  <w:num w:numId="1">
    <w:abstractNumId w:val="6"/>
  </w:num>
  <w:num w:numId="2">
    <w:abstractNumId w:val="13"/>
  </w:num>
  <w:num w:numId="3">
    <w:abstractNumId w:val="2"/>
  </w:num>
  <w:num w:numId="4">
    <w:abstractNumId w:val="12"/>
  </w:num>
  <w:num w:numId="5">
    <w:abstractNumId w:val="16"/>
  </w:num>
  <w:num w:numId="6">
    <w:abstractNumId w:val="0"/>
  </w:num>
  <w:num w:numId="7">
    <w:abstractNumId w:val="11"/>
  </w:num>
  <w:num w:numId="8">
    <w:abstractNumId w:val="5"/>
  </w:num>
  <w:num w:numId="9">
    <w:abstractNumId w:val="15"/>
  </w:num>
  <w:num w:numId="10">
    <w:abstractNumId w:val="9"/>
  </w:num>
  <w:num w:numId="11">
    <w:abstractNumId w:val="14"/>
  </w:num>
  <w:num w:numId="12">
    <w:abstractNumId w:val="10"/>
  </w:num>
  <w:num w:numId="13">
    <w:abstractNumId w:val="4"/>
  </w:num>
  <w:num w:numId="14">
    <w:abstractNumId w:val="17"/>
  </w:num>
  <w:num w:numId="15">
    <w:abstractNumId w:val="8"/>
  </w:num>
  <w:num w:numId="16">
    <w:abstractNumId w:val="1"/>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F6"/>
    <w:rsid w:val="0001681E"/>
    <w:rsid w:val="00030BD2"/>
    <w:rsid w:val="0007474B"/>
    <w:rsid w:val="000B0B4E"/>
    <w:rsid w:val="000E50E2"/>
    <w:rsid w:val="0011434A"/>
    <w:rsid w:val="001374F7"/>
    <w:rsid w:val="00137FE4"/>
    <w:rsid w:val="00147ED8"/>
    <w:rsid w:val="00152D51"/>
    <w:rsid w:val="00193528"/>
    <w:rsid w:val="00207A18"/>
    <w:rsid w:val="00235DCF"/>
    <w:rsid w:val="00266BDF"/>
    <w:rsid w:val="0027626F"/>
    <w:rsid w:val="002A38DE"/>
    <w:rsid w:val="002A49F6"/>
    <w:rsid w:val="003A4419"/>
    <w:rsid w:val="003D39EC"/>
    <w:rsid w:val="004406C2"/>
    <w:rsid w:val="00553858"/>
    <w:rsid w:val="005743B2"/>
    <w:rsid w:val="00741717"/>
    <w:rsid w:val="007517F4"/>
    <w:rsid w:val="00776BE9"/>
    <w:rsid w:val="007C55DA"/>
    <w:rsid w:val="00871CD9"/>
    <w:rsid w:val="009B16C9"/>
    <w:rsid w:val="009F1CDA"/>
    <w:rsid w:val="00A37E3C"/>
    <w:rsid w:val="00A46C87"/>
    <w:rsid w:val="00A47037"/>
    <w:rsid w:val="00AD5820"/>
    <w:rsid w:val="00AE4CD5"/>
    <w:rsid w:val="00B55EE1"/>
    <w:rsid w:val="00BA75C1"/>
    <w:rsid w:val="00BE2F7E"/>
    <w:rsid w:val="00CA18FB"/>
    <w:rsid w:val="00CA5EAB"/>
    <w:rsid w:val="00CE3038"/>
    <w:rsid w:val="00CF4D3C"/>
    <w:rsid w:val="00CF655F"/>
    <w:rsid w:val="00DC586B"/>
    <w:rsid w:val="00DE1423"/>
    <w:rsid w:val="00DF0A42"/>
    <w:rsid w:val="00DF5908"/>
    <w:rsid w:val="00EA5E92"/>
    <w:rsid w:val="00EF14DF"/>
    <w:rsid w:val="00F01866"/>
    <w:rsid w:val="00F1686F"/>
    <w:rsid w:val="00F35D17"/>
    <w:rsid w:val="00FC0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5E99269"/>
  <w15:docId w15:val="{F20BB4B6-07D5-461F-9809-EB12414FD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49F6"/>
    <w:pPr>
      <w:widowControl w:val="0"/>
      <w:autoSpaceDE w:val="0"/>
      <w:autoSpaceDN w:val="0"/>
      <w:adjustRightInd w:val="0"/>
      <w:spacing w:after="0" w:line="240" w:lineRule="auto"/>
    </w:pPr>
    <w:rPr>
      <w:rFonts w:ascii="Helvetica" w:eastAsia="Times New Roman" w:hAnsi="Helvetica" w:cs="Arial Standaard"/>
      <w:sz w:val="20"/>
      <w:szCs w:val="20"/>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A49F6"/>
    <w:pPr>
      <w:tabs>
        <w:tab w:val="center" w:pos="4536"/>
        <w:tab w:val="right" w:pos="9072"/>
      </w:tabs>
    </w:pPr>
  </w:style>
  <w:style w:type="character" w:customStyle="1" w:styleId="FooterChar">
    <w:name w:val="Footer Char"/>
    <w:basedOn w:val="DefaultParagraphFont"/>
    <w:link w:val="Footer"/>
    <w:semiHidden/>
    <w:rsid w:val="002A49F6"/>
    <w:rPr>
      <w:rFonts w:ascii="Helvetica" w:eastAsia="Times New Roman" w:hAnsi="Helvetica" w:cs="Arial Standaard"/>
      <w:sz w:val="20"/>
      <w:szCs w:val="20"/>
      <w:lang w:val="nl-NL" w:eastAsia="nl-NL"/>
    </w:rPr>
  </w:style>
  <w:style w:type="character" w:styleId="PageNumber">
    <w:name w:val="page number"/>
    <w:basedOn w:val="DefaultParagraphFont"/>
    <w:semiHidden/>
    <w:rsid w:val="002A49F6"/>
  </w:style>
  <w:style w:type="paragraph" w:styleId="Header">
    <w:name w:val="header"/>
    <w:basedOn w:val="Normal"/>
    <w:link w:val="HeaderChar"/>
    <w:semiHidden/>
    <w:rsid w:val="002A49F6"/>
    <w:pPr>
      <w:tabs>
        <w:tab w:val="center" w:pos="4536"/>
        <w:tab w:val="right" w:pos="9072"/>
      </w:tabs>
    </w:pPr>
  </w:style>
  <w:style w:type="character" w:customStyle="1" w:styleId="HeaderChar">
    <w:name w:val="Header Char"/>
    <w:basedOn w:val="DefaultParagraphFont"/>
    <w:link w:val="Header"/>
    <w:semiHidden/>
    <w:rsid w:val="002A49F6"/>
    <w:rPr>
      <w:rFonts w:ascii="Helvetica" w:eastAsia="Times New Roman" w:hAnsi="Helvetica" w:cs="Arial Standaard"/>
      <w:sz w:val="20"/>
      <w:szCs w:val="20"/>
      <w:lang w:val="nl-NL" w:eastAsia="nl-NL"/>
    </w:rPr>
  </w:style>
  <w:style w:type="character" w:styleId="CommentReference">
    <w:name w:val="annotation reference"/>
    <w:semiHidden/>
    <w:rsid w:val="002A49F6"/>
    <w:rPr>
      <w:sz w:val="16"/>
      <w:szCs w:val="16"/>
    </w:rPr>
  </w:style>
  <w:style w:type="paragraph" w:styleId="CommentText">
    <w:name w:val="annotation text"/>
    <w:basedOn w:val="Normal"/>
    <w:link w:val="CommentTextChar"/>
    <w:semiHidden/>
    <w:rsid w:val="002A49F6"/>
  </w:style>
  <w:style w:type="character" w:customStyle="1" w:styleId="CommentTextChar">
    <w:name w:val="Comment Text Char"/>
    <w:basedOn w:val="DefaultParagraphFont"/>
    <w:link w:val="CommentText"/>
    <w:semiHidden/>
    <w:rsid w:val="002A49F6"/>
    <w:rPr>
      <w:rFonts w:ascii="Helvetica" w:eastAsia="Times New Roman" w:hAnsi="Helvetica" w:cs="Arial Standaard"/>
      <w:sz w:val="20"/>
      <w:szCs w:val="20"/>
      <w:lang w:val="nl-NL" w:eastAsia="nl-NL"/>
    </w:rPr>
  </w:style>
  <w:style w:type="paragraph" w:styleId="FootnoteText">
    <w:name w:val="footnote text"/>
    <w:basedOn w:val="Normal"/>
    <w:link w:val="FootnoteTextChar"/>
    <w:semiHidden/>
    <w:rsid w:val="002A49F6"/>
  </w:style>
  <w:style w:type="character" w:customStyle="1" w:styleId="FootnoteTextChar">
    <w:name w:val="Footnote Text Char"/>
    <w:basedOn w:val="DefaultParagraphFont"/>
    <w:link w:val="FootnoteText"/>
    <w:semiHidden/>
    <w:rsid w:val="002A49F6"/>
    <w:rPr>
      <w:rFonts w:ascii="Helvetica" w:eastAsia="Times New Roman" w:hAnsi="Helvetica" w:cs="Arial Standaard"/>
      <w:sz w:val="20"/>
      <w:szCs w:val="20"/>
      <w:lang w:val="nl-NL" w:eastAsia="nl-NL"/>
    </w:rPr>
  </w:style>
  <w:style w:type="character" w:styleId="FootnoteReference">
    <w:name w:val="footnote reference"/>
    <w:semiHidden/>
    <w:rsid w:val="002A49F6"/>
    <w:rPr>
      <w:vertAlign w:val="superscript"/>
    </w:rPr>
  </w:style>
  <w:style w:type="paragraph" w:styleId="BalloonText">
    <w:name w:val="Balloon Text"/>
    <w:basedOn w:val="Normal"/>
    <w:link w:val="BalloonTextChar"/>
    <w:uiPriority w:val="99"/>
    <w:semiHidden/>
    <w:unhideWhenUsed/>
    <w:rsid w:val="002A49F6"/>
    <w:rPr>
      <w:rFonts w:ascii="Tahoma" w:hAnsi="Tahoma" w:cs="Tahoma"/>
      <w:sz w:val="16"/>
      <w:szCs w:val="16"/>
    </w:rPr>
  </w:style>
  <w:style w:type="character" w:customStyle="1" w:styleId="BalloonTextChar">
    <w:name w:val="Balloon Text Char"/>
    <w:basedOn w:val="DefaultParagraphFont"/>
    <w:link w:val="BalloonText"/>
    <w:uiPriority w:val="99"/>
    <w:semiHidden/>
    <w:rsid w:val="002A49F6"/>
    <w:rPr>
      <w:rFonts w:ascii="Tahoma" w:eastAsia="Times New Roman" w:hAnsi="Tahoma" w:cs="Tahoma"/>
      <w:sz w:val="16"/>
      <w:szCs w:val="16"/>
      <w:lang w:val="nl-NL" w:eastAsia="nl-NL"/>
    </w:rPr>
  </w:style>
  <w:style w:type="paragraph" w:styleId="ListParagraph">
    <w:name w:val="List Paragraph"/>
    <w:basedOn w:val="Normal"/>
    <w:uiPriority w:val="34"/>
    <w:qFormat/>
    <w:rsid w:val="00CF655F"/>
    <w:pPr>
      <w:widowControl/>
      <w:autoSpaceDE/>
      <w:autoSpaceDN/>
      <w:adjustRightInd/>
      <w:ind w:left="720"/>
      <w:contextualSpacing/>
    </w:pPr>
    <w:rPr>
      <w:rFonts w:ascii="Times New Roman" w:hAnsi="Times New Roman" w:cs="Times New Roman"/>
      <w:sz w:val="24"/>
      <w:szCs w:val="24"/>
      <w:lang w:val="de-DE" w:eastAsia="de-DE"/>
    </w:rPr>
  </w:style>
  <w:style w:type="paragraph" w:styleId="CommentSubject">
    <w:name w:val="annotation subject"/>
    <w:basedOn w:val="CommentText"/>
    <w:next w:val="CommentText"/>
    <w:link w:val="CommentSubjectChar"/>
    <w:uiPriority w:val="99"/>
    <w:semiHidden/>
    <w:unhideWhenUsed/>
    <w:rsid w:val="000B0B4E"/>
    <w:rPr>
      <w:b/>
      <w:bCs/>
    </w:rPr>
  </w:style>
  <w:style w:type="character" w:customStyle="1" w:styleId="CommentSubjectChar">
    <w:name w:val="Comment Subject Char"/>
    <w:basedOn w:val="CommentTextChar"/>
    <w:link w:val="CommentSubject"/>
    <w:uiPriority w:val="99"/>
    <w:semiHidden/>
    <w:rsid w:val="000B0B4E"/>
    <w:rPr>
      <w:rFonts w:ascii="Helvetica" w:eastAsia="Times New Roman" w:hAnsi="Helvetica" w:cs="Arial Standaard"/>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12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1006</Words>
  <Characters>5739</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M.G.D.M.</dc:creator>
  <cp:lastModifiedBy>Cox, M.G.D.M.</cp:lastModifiedBy>
  <cp:revision>8</cp:revision>
  <cp:lastPrinted>2020-03-25T10:00:00Z</cp:lastPrinted>
  <dcterms:created xsi:type="dcterms:W3CDTF">2020-03-24T12:20:00Z</dcterms:created>
  <dcterms:modified xsi:type="dcterms:W3CDTF">2020-03-25T12:31:00Z</dcterms:modified>
</cp:coreProperties>
</file>